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04D" w:rsidRPr="00942D16" w:rsidRDefault="00CA404D">
      <w:pPr>
        <w:rPr>
          <w:b/>
        </w:rPr>
      </w:pPr>
    </w:p>
    <w:p w:rsidR="00CA404D" w:rsidRPr="00942D16" w:rsidRDefault="00B56C80">
      <w:pPr>
        <w:jc w:val="center"/>
        <w:rPr>
          <w:b/>
        </w:rPr>
      </w:pPr>
      <w:r w:rsidRPr="00942D16">
        <w:rPr>
          <w:b/>
        </w:rPr>
        <w:t>Restrictive Interventions Policy</w:t>
      </w:r>
      <w:r w:rsidR="00942D16" w:rsidRPr="00942D16">
        <w:rPr>
          <w:b/>
        </w:rPr>
        <w:t xml:space="preserve"> April 2026</w:t>
      </w:r>
    </w:p>
    <w:p w:rsidR="00CA404D" w:rsidRDefault="00B56C80">
      <w:pPr>
        <w:jc w:val="center"/>
      </w:pPr>
      <w:r>
        <w:t>Elmley Castle CE First School</w:t>
      </w:r>
    </w:p>
    <w:p w:rsidR="00CA404D" w:rsidRDefault="00B56C80">
      <w:pPr>
        <w:jc w:val="center"/>
      </w:pPr>
      <w:r>
        <w:t>“Let Your Light Shine”</w:t>
      </w:r>
    </w:p>
    <w:p w:rsidR="00CA404D" w:rsidRDefault="00CA404D"/>
    <w:p w:rsidR="00CA404D" w:rsidRPr="00942D16" w:rsidRDefault="00B56C80">
      <w:pPr>
        <w:rPr>
          <w:b/>
        </w:rPr>
      </w:pPr>
      <w:r w:rsidRPr="00942D16">
        <w:rPr>
          <w:b/>
        </w:rPr>
        <w:t>1. Statement of Intent</w:t>
      </w:r>
    </w:p>
    <w:p w:rsidR="00CA404D" w:rsidRDefault="00B56C80">
      <w:r>
        <w:t>At Elmley Castle CE First School, in line with our Christian vision</w:t>
      </w:r>
      <w:proofErr w:type="gramStart"/>
      <w:r>
        <w:t>—“</w:t>
      </w:r>
      <w:proofErr w:type="gramEnd"/>
      <w:r>
        <w:t xml:space="preserve">Let Your Light Shine”—we believe every child deserves to learn in a safe, </w:t>
      </w:r>
      <w:r>
        <w:t>nurturing environment. We are committed to minimising the use of restrictive interventions and ensuring any such measures are lawful, proportionate, and focused on preserving the dignity, welfare, and rights of every pupil.</w:t>
      </w:r>
    </w:p>
    <w:p w:rsidR="00CA404D" w:rsidRPr="00942D16" w:rsidRDefault="00B56C80">
      <w:pPr>
        <w:rPr>
          <w:b/>
        </w:rPr>
      </w:pPr>
      <w:r w:rsidRPr="00942D16">
        <w:rPr>
          <w:b/>
        </w:rPr>
        <w:t>2. Legal and Statutory Framewor</w:t>
      </w:r>
      <w:r w:rsidRPr="00942D16">
        <w:rPr>
          <w:b/>
        </w:rPr>
        <w:t>k</w:t>
      </w:r>
    </w:p>
    <w:p w:rsidR="00CA404D" w:rsidRDefault="00B56C80">
      <w:r>
        <w:t>This policy is based on:</w:t>
      </w:r>
    </w:p>
    <w:p w:rsidR="00CA404D" w:rsidRDefault="00B56C80">
      <w:r>
        <w:t>- DfE: Restrictive interventions, including use of reasonable force, in schools (effective April 2026).</w:t>
      </w:r>
    </w:p>
    <w:p w:rsidR="00CA404D" w:rsidRDefault="00B56C80">
      <w:r>
        <w:t>- Schools (Recording and Reporting of Seclusion and Restraint) (No. 2) (England) Regulations 2025.</w:t>
      </w:r>
    </w:p>
    <w:p w:rsidR="00CA404D" w:rsidRPr="00942D16" w:rsidRDefault="00B56C80">
      <w:pPr>
        <w:rPr>
          <w:b/>
        </w:rPr>
      </w:pPr>
      <w:r w:rsidRPr="00942D16">
        <w:rPr>
          <w:b/>
        </w:rPr>
        <w:t>3. Definitions</w:t>
      </w:r>
    </w:p>
    <w:p w:rsidR="00CA404D" w:rsidRDefault="00B56C80">
      <w:r>
        <w:t>Restrictiv</w:t>
      </w:r>
      <w:r>
        <w:t>e Interventions: Any action that limits a pupil’s movement or freedom to act, including physical restraint, seclusion, or forced holding.</w:t>
      </w:r>
    </w:p>
    <w:p w:rsidR="00CA404D" w:rsidRDefault="00B56C80">
      <w:r>
        <w:t>Reasonable Force: Physical force necessary to prevent harm, criminal activity, or serious disruption.</w:t>
      </w:r>
    </w:p>
    <w:p w:rsidR="00CA404D" w:rsidRDefault="00B56C80">
      <w:r>
        <w:t>Seclusion: Place</w:t>
      </w:r>
      <w:r>
        <w:t>ment of a pupil alone in a safe environment against their will to prevent harm.</w:t>
      </w:r>
    </w:p>
    <w:p w:rsidR="00CA404D" w:rsidRPr="00942D16" w:rsidRDefault="00B56C80">
      <w:pPr>
        <w:rPr>
          <w:b/>
        </w:rPr>
      </w:pPr>
      <w:r w:rsidRPr="00942D16">
        <w:rPr>
          <w:b/>
        </w:rPr>
        <w:t>4. Principles and Preventative Approach</w:t>
      </w:r>
    </w:p>
    <w:p w:rsidR="00CA404D" w:rsidRDefault="00B56C80">
      <w:r>
        <w:t>- Restrictive interventions must never be used as punishment.</w:t>
      </w:r>
    </w:p>
    <w:p w:rsidR="00CA404D" w:rsidRDefault="00B56C80">
      <w:r>
        <w:t>- Emphasis on prevention, early support, and de-escalation.</w:t>
      </w:r>
    </w:p>
    <w:p w:rsidR="00CA404D" w:rsidRDefault="00B56C80">
      <w:r>
        <w:t>- Staff promo</w:t>
      </w:r>
      <w:r>
        <w:t>te positive relationships and emotional regulation.</w:t>
      </w:r>
    </w:p>
    <w:p w:rsidR="00CA404D" w:rsidRPr="00942D16" w:rsidRDefault="00B56C80">
      <w:pPr>
        <w:rPr>
          <w:b/>
        </w:rPr>
      </w:pPr>
      <w:r w:rsidRPr="00942D16">
        <w:rPr>
          <w:b/>
        </w:rPr>
        <w:t>5. Criteria for Use</w:t>
      </w:r>
    </w:p>
    <w:p w:rsidR="00CA404D" w:rsidRDefault="00B56C80">
      <w:r>
        <w:t>Staff may use reasonable force solely to:</w:t>
      </w:r>
    </w:p>
    <w:p w:rsidR="00CA404D" w:rsidRDefault="00B56C80">
      <w:r>
        <w:lastRenderedPageBreak/>
        <w:t>- Prevent injury.</w:t>
      </w:r>
    </w:p>
    <w:p w:rsidR="00CA404D" w:rsidRDefault="00B56C80">
      <w:r>
        <w:t>- Stop a pupil committing a criminal offence.</w:t>
      </w:r>
    </w:p>
    <w:p w:rsidR="00CA404D" w:rsidRDefault="00B56C80">
      <w:r>
        <w:t>- Stop property damage or serious disruption.</w:t>
      </w:r>
    </w:p>
    <w:p w:rsidR="00CA404D" w:rsidRPr="00942D16" w:rsidRDefault="00B56C80">
      <w:pPr>
        <w:rPr>
          <w:b/>
        </w:rPr>
      </w:pPr>
      <w:r w:rsidRPr="00942D16">
        <w:rPr>
          <w:b/>
        </w:rPr>
        <w:t>6. SEND and Vulnerable Pupils</w:t>
      </w:r>
    </w:p>
    <w:p w:rsidR="00CA404D" w:rsidRDefault="00B56C80">
      <w:r>
        <w:t>Adjustments must be made for pupils with SEND. Staff must consider triggers and support plans.</w:t>
      </w:r>
    </w:p>
    <w:p w:rsidR="00CA404D" w:rsidRPr="00942D16" w:rsidRDefault="00B56C80">
      <w:pPr>
        <w:rPr>
          <w:b/>
        </w:rPr>
      </w:pPr>
      <w:r w:rsidRPr="00942D16">
        <w:rPr>
          <w:b/>
        </w:rPr>
        <w:t>7. Staff Training and Preparedness</w:t>
      </w:r>
    </w:p>
    <w:p w:rsidR="00CA404D" w:rsidRDefault="00B56C80">
      <w:r>
        <w:t>Only trained staff may use restrictive interventions. Training must include legal context, de-escalation, safe techniques, an</w:t>
      </w:r>
      <w:r>
        <w:t>d safeguarding.</w:t>
      </w:r>
    </w:p>
    <w:p w:rsidR="00CA404D" w:rsidRPr="00942D16" w:rsidRDefault="00B56C80">
      <w:pPr>
        <w:rPr>
          <w:b/>
        </w:rPr>
      </w:pPr>
      <w:r w:rsidRPr="00942D16">
        <w:rPr>
          <w:b/>
        </w:rPr>
        <w:t>8. Recording and Reporting</w:t>
      </w:r>
    </w:p>
    <w:p w:rsidR="00CA404D" w:rsidRDefault="00B56C80">
      <w:r>
        <w:t>From April 2026:</w:t>
      </w:r>
    </w:p>
    <w:p w:rsidR="00CA404D" w:rsidRDefault="00B56C80">
      <w:r>
        <w:t>- All incidents must be recorded the same day.</w:t>
      </w:r>
    </w:p>
    <w:p w:rsidR="00CA404D" w:rsidRDefault="00B56C80">
      <w:r>
        <w:t>- Records must include details of the incident, staff involved, pupil needs, reason for intervention, duration, and injuries.</w:t>
      </w:r>
    </w:p>
    <w:p w:rsidR="00CA404D" w:rsidRDefault="00B56C80">
      <w:r>
        <w:t>- Parents must be info</w:t>
      </w:r>
      <w:r>
        <w:t>rmed promptly.</w:t>
      </w:r>
    </w:p>
    <w:p w:rsidR="00CA404D" w:rsidRPr="00942D16" w:rsidRDefault="00B56C80">
      <w:pPr>
        <w:rPr>
          <w:b/>
        </w:rPr>
      </w:pPr>
      <w:r w:rsidRPr="00942D16">
        <w:rPr>
          <w:b/>
        </w:rPr>
        <w:t>9. Oversight, Monitoring and Review</w:t>
      </w:r>
    </w:p>
    <w:p w:rsidR="00CA404D" w:rsidRDefault="00B56C80">
      <w:r>
        <w:t>- Governors analyse incident trends.</w:t>
      </w:r>
    </w:p>
    <w:p w:rsidR="00CA404D" w:rsidRDefault="00B56C80">
      <w:r>
        <w:t>- Policy reviewed annually or earlier if required.</w:t>
      </w:r>
    </w:p>
    <w:p w:rsidR="00CA404D" w:rsidRPr="00942D16" w:rsidRDefault="00B56C80">
      <w:pPr>
        <w:rPr>
          <w:b/>
        </w:rPr>
      </w:pPr>
      <w:r w:rsidRPr="00942D16">
        <w:rPr>
          <w:b/>
        </w:rPr>
        <w:t>10. Complaints and Allegations</w:t>
      </w:r>
    </w:p>
    <w:p w:rsidR="00CA404D" w:rsidRDefault="00B56C80">
      <w:r>
        <w:t>Concerns will follow the school’s Complaints Procedure and safeguarding policies.</w:t>
      </w:r>
    </w:p>
    <w:p w:rsidR="00CA404D" w:rsidRDefault="00CA404D">
      <w:bookmarkStart w:id="0" w:name="_GoBack"/>
      <w:bookmarkEnd w:id="0"/>
    </w:p>
    <w:sectPr w:rsidR="00CA404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942D16"/>
    <w:rsid w:val="009905A5"/>
    <w:rsid w:val="00AA1D8D"/>
    <w:rsid w:val="00B47730"/>
    <w:rsid w:val="00B56C80"/>
    <w:rsid w:val="00CA404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F89C8A"/>
  <w14:defaultImageDpi w14:val="300"/>
  <w15:docId w15:val="{A7E63042-AE11-4318-B63C-1517D4D0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52A96-2AEA-439F-9B8B-165DDB41C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Phil Croke</cp:lastModifiedBy>
  <cp:revision>3</cp:revision>
  <dcterms:created xsi:type="dcterms:W3CDTF">2026-03-24T12:16:00Z</dcterms:created>
  <dcterms:modified xsi:type="dcterms:W3CDTF">2026-03-24T12:17:00Z</dcterms:modified>
  <cp:category/>
</cp:coreProperties>
</file>