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A900E" w14:textId="77777777" w:rsidR="00BD63E7" w:rsidRDefault="00BD63E7" w:rsidP="00BD63E7">
      <w:pPr>
        <w:pStyle w:val="NoSpacing"/>
        <w:rPr>
          <w:rFonts w:asciiTheme="majorHAnsi" w:hAnsiTheme="majorHAnsi" w:cstheme="majorHAnsi"/>
        </w:rPr>
      </w:pPr>
      <w:r>
        <w:rPr>
          <w:rFonts w:asciiTheme="majorHAnsi" w:hAnsiTheme="majorHAnsi" w:cstheme="majorHAnsi"/>
          <w:noProof/>
        </w:rPr>
        <w:drawing>
          <wp:anchor distT="0" distB="0" distL="114300" distR="114300" simplePos="0" relativeHeight="251658240" behindDoc="0" locked="0" layoutInCell="1" allowOverlap="1" wp14:anchorId="0F7C449E" wp14:editId="2D61262F">
            <wp:simplePos x="0" y="0"/>
            <wp:positionH relativeFrom="margin">
              <wp:posOffset>-78674</wp:posOffset>
            </wp:positionH>
            <wp:positionV relativeFrom="paragraph">
              <wp:posOffset>190</wp:posOffset>
            </wp:positionV>
            <wp:extent cx="6055995" cy="8399780"/>
            <wp:effectExtent l="0" t="0" r="1905" b="1270"/>
            <wp:wrapThrough wrapText="bothSides">
              <wp:wrapPolygon edited="0">
                <wp:start x="0" y="0"/>
                <wp:lineTo x="0" y="21554"/>
                <wp:lineTo x="21539" y="21554"/>
                <wp:lineTo x="215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2C2893.tmp"/>
                    <pic:cNvPicPr/>
                  </pic:nvPicPr>
                  <pic:blipFill>
                    <a:blip r:embed="rId11"/>
                    <a:stretch>
                      <a:fillRect/>
                    </a:stretch>
                  </pic:blipFill>
                  <pic:spPr>
                    <a:xfrm>
                      <a:off x="0" y="0"/>
                      <a:ext cx="6055995" cy="8399780"/>
                    </a:xfrm>
                    <a:prstGeom prst="rect">
                      <a:avLst/>
                    </a:prstGeom>
                  </pic:spPr>
                </pic:pic>
              </a:graphicData>
            </a:graphic>
            <wp14:sizeRelH relativeFrom="page">
              <wp14:pctWidth>0</wp14:pctWidth>
            </wp14:sizeRelH>
            <wp14:sizeRelV relativeFrom="page">
              <wp14:pctHeight>0</wp14:pctHeight>
            </wp14:sizeRelV>
          </wp:anchor>
        </w:drawing>
      </w:r>
    </w:p>
    <w:p w14:paraId="4C853D88" w14:textId="77777777" w:rsidR="00BD63E7" w:rsidRDefault="00BD63E7" w:rsidP="00BD63E7">
      <w:pPr>
        <w:pStyle w:val="NoSpacing"/>
        <w:rPr>
          <w:rFonts w:asciiTheme="majorHAnsi" w:hAnsiTheme="majorHAnsi" w:cstheme="majorHAnsi"/>
        </w:rPr>
      </w:pPr>
    </w:p>
    <w:p w14:paraId="2E965915" w14:textId="77777777" w:rsidR="00BD63E7" w:rsidRPr="00C17FB1" w:rsidRDefault="00BD63E7" w:rsidP="00BD63E7">
      <w:pPr>
        <w:pStyle w:val="NoSpacing"/>
        <w:jc w:val="center"/>
        <w:rPr>
          <w:rFonts w:ascii="Calibri Light" w:hAnsi="Calibri Light" w:cs="Calibri Light"/>
        </w:rPr>
      </w:pPr>
      <w:proofErr w:type="spellStart"/>
      <w:r w:rsidRPr="00C17FB1">
        <w:rPr>
          <w:rFonts w:ascii="Calibri Light" w:hAnsi="Calibri Light" w:cs="Calibri Light"/>
        </w:rPr>
        <w:t>Elmley</w:t>
      </w:r>
      <w:proofErr w:type="spellEnd"/>
      <w:r w:rsidRPr="00C17FB1">
        <w:rPr>
          <w:rFonts w:ascii="Calibri Light" w:hAnsi="Calibri Light" w:cs="Calibri Light"/>
        </w:rPr>
        <w:t xml:space="preserve"> Castle C of E First School </w:t>
      </w:r>
      <w:proofErr w:type="spellStart"/>
      <w:r w:rsidRPr="00C17FB1">
        <w:rPr>
          <w:rFonts w:ascii="Calibri Light" w:hAnsi="Calibri Light" w:cs="Calibri Light"/>
        </w:rPr>
        <w:t>School</w:t>
      </w:r>
      <w:proofErr w:type="spellEnd"/>
      <w:r w:rsidRPr="00C17FB1">
        <w:rPr>
          <w:rFonts w:ascii="Calibri Light" w:hAnsi="Calibri Light" w:cs="Calibri Light"/>
        </w:rPr>
        <w:t xml:space="preserve"> Vision</w:t>
      </w:r>
    </w:p>
    <w:p w14:paraId="58E449D4"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 xml:space="preserve">At </w:t>
      </w:r>
      <w:proofErr w:type="spellStart"/>
      <w:r w:rsidRPr="00C17FB1">
        <w:rPr>
          <w:rFonts w:ascii="Calibri Light" w:hAnsi="Calibri Light" w:cs="Calibri Light"/>
        </w:rPr>
        <w:t>Elmley</w:t>
      </w:r>
      <w:proofErr w:type="spellEnd"/>
      <w:r w:rsidRPr="00C17FB1">
        <w:rPr>
          <w:rFonts w:ascii="Calibri Light" w:hAnsi="Calibri Light" w:cs="Calibri Light"/>
        </w:rPr>
        <w:t xml:space="preserve"> Castle C of E First School, we believe that every child is a light in the world. We love</w:t>
      </w:r>
    </w:p>
    <w:p w14:paraId="48F123A1"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one another, inspire growth, and serve our community with kindness. We embrace resilience,</w:t>
      </w:r>
    </w:p>
    <w:p w14:paraId="65F0BA9E"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 xml:space="preserve">learning from our mistakes and growing stronger together. Each day, we strive to shine in all </w:t>
      </w:r>
      <w:proofErr w:type="spellStart"/>
      <w:r w:rsidRPr="00C17FB1">
        <w:rPr>
          <w:rFonts w:ascii="Calibri Light" w:hAnsi="Calibri Light" w:cs="Calibri Light"/>
        </w:rPr>
        <w:t>thatwe</w:t>
      </w:r>
      <w:proofErr w:type="spellEnd"/>
      <w:r w:rsidRPr="00C17FB1">
        <w:rPr>
          <w:rFonts w:ascii="Calibri Light" w:hAnsi="Calibri Light" w:cs="Calibri Light"/>
        </w:rPr>
        <w:t xml:space="preserve"> do, creating a safe and welcoming space where everyone can grow in faith, knowledge, </w:t>
      </w:r>
      <w:proofErr w:type="spellStart"/>
      <w:r w:rsidRPr="00C17FB1">
        <w:rPr>
          <w:rFonts w:ascii="Calibri Light" w:hAnsi="Calibri Light" w:cs="Calibri Light"/>
        </w:rPr>
        <w:t>andcommunity</w:t>
      </w:r>
      <w:proofErr w:type="spellEnd"/>
      <w:r w:rsidRPr="00C17FB1">
        <w:rPr>
          <w:rFonts w:ascii="Calibri Light" w:hAnsi="Calibri Light" w:cs="Calibri Light"/>
        </w:rPr>
        <w:t>. Together, we light the way for a brighter future, serving as beacons of hope and love to all.</w:t>
      </w:r>
    </w:p>
    <w:p w14:paraId="5F342526"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"You are the light of the world. A city set on a hill cannot be hidden." – Matthew 5:14</w:t>
      </w:r>
    </w:p>
    <w:p w14:paraId="6E821644" w14:textId="77777777" w:rsidR="00BD63E7" w:rsidRPr="00C17FB1" w:rsidRDefault="00BD63E7" w:rsidP="00BD63E7">
      <w:pPr>
        <w:pStyle w:val="NoSpacing"/>
        <w:jc w:val="center"/>
        <w:rPr>
          <w:rFonts w:ascii="Calibri Light" w:hAnsi="Calibri Light" w:cs="Calibri Light"/>
        </w:rPr>
      </w:pPr>
    </w:p>
    <w:p w14:paraId="0F9D2B63"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BLISS</w:t>
      </w:r>
    </w:p>
    <w:p w14:paraId="1B963209"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Believe in yourself</w:t>
      </w:r>
    </w:p>
    <w:p w14:paraId="6C0A382B"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Love one another</w:t>
      </w:r>
    </w:p>
    <w:p w14:paraId="5F19AC9A"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Inspire greatness</w:t>
      </w:r>
    </w:p>
    <w:p w14:paraId="76FF67D5"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Shine with kindness</w:t>
      </w:r>
    </w:p>
    <w:p w14:paraId="3F3F590E"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Serve with a heart of compassion</w:t>
      </w:r>
    </w:p>
    <w:p w14:paraId="7C483F88" w14:textId="77777777" w:rsidR="00BD63E7" w:rsidRPr="00C17FB1" w:rsidRDefault="00BD63E7" w:rsidP="00BD63E7">
      <w:pPr>
        <w:pStyle w:val="NoSpacing"/>
        <w:jc w:val="center"/>
        <w:rPr>
          <w:rFonts w:ascii="Calibri Light" w:hAnsi="Calibri Light" w:cs="Calibri Light"/>
        </w:rPr>
      </w:pPr>
      <w:r w:rsidRPr="00C17FB1">
        <w:rPr>
          <w:rFonts w:ascii="Calibri Light" w:hAnsi="Calibri Light" w:cs="Calibri Light"/>
        </w:rPr>
        <w:t>Let your Light Shine!</w:t>
      </w:r>
    </w:p>
    <w:p w14:paraId="7ABA2F40" w14:textId="77777777" w:rsidR="00BD63E7" w:rsidRPr="00C17FB1" w:rsidRDefault="00BD63E7" w:rsidP="00BD63E7">
      <w:pPr>
        <w:pStyle w:val="NoSpacing"/>
        <w:rPr>
          <w:rFonts w:ascii="Calibri Light" w:hAnsi="Calibri Light" w:cs="Calibri Light"/>
        </w:rPr>
      </w:pPr>
    </w:p>
    <w:p w14:paraId="53B3AB5A"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 Introduction</w:t>
      </w:r>
    </w:p>
    <w:p w14:paraId="2EC1745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This policy sets out the procedures for safely managing, administering, and storing medicines at school. It follows DfE statutory guidance on supporting pupils with medical conditions, recent medical guidance regarding allergy management and safe administration of medicines in schools, and Worcestershire County Council Guidance for Schools on supporting children with medical difficulties and medication management.</w:t>
      </w:r>
    </w:p>
    <w:p w14:paraId="4E98DC83" w14:textId="77777777" w:rsidR="008F0B3D" w:rsidRPr="00C17FB1" w:rsidRDefault="008F0B3D" w:rsidP="00BD63E7">
      <w:pPr>
        <w:pStyle w:val="NoSpacing"/>
        <w:rPr>
          <w:rFonts w:ascii="Calibri Light" w:hAnsi="Calibri Light" w:cs="Calibri Light"/>
        </w:rPr>
      </w:pPr>
    </w:p>
    <w:p w14:paraId="59505C30"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2. Legal and Statutory Framework</w:t>
      </w:r>
    </w:p>
    <w:p w14:paraId="7AED8C07"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Children and Families Act 2014, Section 100</w:t>
      </w:r>
    </w:p>
    <w:p w14:paraId="0621ECA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DfE: Supporting Pupils with Medical Conditions (2025 update)</w:t>
      </w:r>
    </w:p>
    <w:p w14:paraId="5E803268"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DfE guidance on allergies and emergency medication requirements (2026)</w:t>
      </w:r>
    </w:p>
    <w:p w14:paraId="771AB00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Equality Act 2010</w:t>
      </w:r>
    </w:p>
    <w:p w14:paraId="55DFB3C4"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Worcestershire County Council Guidance on Medical Difficulties in School (2026)</w:t>
      </w:r>
    </w:p>
    <w:p w14:paraId="02003B1A" w14:textId="77777777" w:rsidR="008F0B3D" w:rsidRPr="00C17FB1" w:rsidRDefault="008F0B3D" w:rsidP="00BD63E7">
      <w:pPr>
        <w:pStyle w:val="NoSpacing"/>
        <w:rPr>
          <w:rFonts w:ascii="Calibri Light" w:hAnsi="Calibri Light" w:cs="Calibri Light"/>
        </w:rPr>
      </w:pPr>
    </w:p>
    <w:p w14:paraId="5DE80034"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3. Aims of the Policy</w:t>
      </w:r>
    </w:p>
    <w:p w14:paraId="285CA7B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To ensure medicines are handled safely and appropriately.</w:t>
      </w:r>
    </w:p>
    <w:p w14:paraId="059B7D70"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To ensure pupils with medical needs can attend school regularly and participate fully in the curriculum.</w:t>
      </w:r>
    </w:p>
    <w:p w14:paraId="3927F69F"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To set out clear roles, responsibilities, and expectations for staff, parents, and healthcare professionals.</w:t>
      </w:r>
    </w:p>
    <w:p w14:paraId="4D2D0FCC"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To minimise risks associated with administering and storing medicines in school.</w:t>
      </w:r>
    </w:p>
    <w:p w14:paraId="54C3DD60" w14:textId="77777777" w:rsidR="008F0B3D" w:rsidRPr="00C17FB1" w:rsidRDefault="008F0B3D" w:rsidP="00BD63E7">
      <w:pPr>
        <w:pStyle w:val="NoSpacing"/>
        <w:rPr>
          <w:rFonts w:ascii="Calibri Light" w:hAnsi="Calibri Light" w:cs="Calibri Light"/>
        </w:rPr>
      </w:pPr>
    </w:p>
    <w:p w14:paraId="791084A9"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4. Roles and Responsibilities</w:t>
      </w:r>
    </w:p>
    <w:p w14:paraId="09BE50F7"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Governing Body:</w:t>
      </w:r>
    </w:p>
    <w:p w14:paraId="6534DA1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Ensures the school has appropriate medical needs and medicines policies.</w:t>
      </w:r>
    </w:p>
    <w:p w14:paraId="379F6D5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Reviews the policy annually.</w:t>
      </w:r>
    </w:p>
    <w:p w14:paraId="7A3252EE"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Ensures staff receive training.</w:t>
      </w:r>
    </w:p>
    <w:p w14:paraId="77A47ABB"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Headteacher:</w:t>
      </w:r>
    </w:p>
    <w:p w14:paraId="7C0544F3"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Implements policy and procedures.</w:t>
      </w:r>
    </w:p>
    <w:p w14:paraId="7133299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Ensures safe handling and administration training.</w:t>
      </w:r>
    </w:p>
    <w:p w14:paraId="52CE934A"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lastRenderedPageBreak/>
        <w:t>- Ensures IHPs are completed.</w:t>
      </w:r>
    </w:p>
    <w:p w14:paraId="59F56236"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Designated Staff / First Aiders:</w:t>
      </w:r>
    </w:p>
    <w:p w14:paraId="35C593C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Administer medicines following training.</w:t>
      </w:r>
    </w:p>
    <w:p w14:paraId="77C2EAD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Maintain records.</w:t>
      </w:r>
    </w:p>
    <w:p w14:paraId="0BB7569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Store medicines safely.</w:t>
      </w:r>
    </w:p>
    <w:p w14:paraId="1382236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Follow emergency procedures.</w:t>
      </w:r>
    </w:p>
    <w:p w14:paraId="02949E2E"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Parents/</w:t>
      </w:r>
      <w:proofErr w:type="spellStart"/>
      <w:r w:rsidRPr="00C17FB1">
        <w:rPr>
          <w:rFonts w:ascii="Calibri Light" w:hAnsi="Calibri Light" w:cs="Calibri Light"/>
          <w:b/>
        </w:rPr>
        <w:t>Carers</w:t>
      </w:r>
      <w:proofErr w:type="spellEnd"/>
      <w:r w:rsidRPr="00C17FB1">
        <w:rPr>
          <w:rFonts w:ascii="Calibri Light" w:hAnsi="Calibri Light" w:cs="Calibri Light"/>
          <w:b/>
        </w:rPr>
        <w:t>:</w:t>
      </w:r>
    </w:p>
    <w:p w14:paraId="1A84FEF0"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Provide correct medical information.</w:t>
      </w:r>
    </w:p>
    <w:p w14:paraId="7B3507D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Provide medicines in original labelled containers.</w:t>
      </w:r>
    </w:p>
    <w:p w14:paraId="3C79CA79"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Complete consent forms.</w:t>
      </w:r>
    </w:p>
    <w:p w14:paraId="27594D04"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Replace expired medication.</w:t>
      </w:r>
    </w:p>
    <w:p w14:paraId="27EC49C1"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Pupils:</w:t>
      </w:r>
    </w:p>
    <w:p w14:paraId="2ED6268A"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May self-administer inhalers/emergency medicine with permission.</w:t>
      </w:r>
    </w:p>
    <w:p w14:paraId="6891432A" w14:textId="77777777" w:rsidR="00BD63E7" w:rsidRPr="00C17FB1" w:rsidRDefault="00BD63E7" w:rsidP="00BD63E7">
      <w:pPr>
        <w:pStyle w:val="NoSpacing"/>
        <w:rPr>
          <w:rFonts w:ascii="Calibri Light" w:hAnsi="Calibri Light" w:cs="Calibri Light"/>
          <w:b/>
        </w:rPr>
      </w:pPr>
    </w:p>
    <w:p w14:paraId="27CA8397"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5. Managing Medicines on School Premises</w:t>
      </w:r>
    </w:p>
    <w:p w14:paraId="1F270FD3"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The school will administer:</w:t>
      </w:r>
    </w:p>
    <w:p w14:paraId="3896CE92"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Prescription medicines with proper labelling.</w:t>
      </w:r>
    </w:p>
    <w:p w14:paraId="0C7F845E"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Medicines necessary during the school day.</w:t>
      </w:r>
    </w:p>
    <w:p w14:paraId="1305CF03"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Emergency medication kept with/near the pupil.</w:t>
      </w:r>
    </w:p>
    <w:p w14:paraId="60E356CB"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The school will NOT administer:</w:t>
      </w:r>
    </w:p>
    <w:p w14:paraId="0C858623"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Non-prescription pain relief (e.g., paracetamol/Calpol) unless prescribed.</w:t>
      </w:r>
    </w:p>
    <w:p w14:paraId="79779EC4"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Herbal/homeopathic remedies.</w:t>
      </w:r>
    </w:p>
    <w:p w14:paraId="7D12ABED" w14:textId="77777777" w:rsidR="008F0B3D" w:rsidRPr="00C17FB1" w:rsidRDefault="008F0B3D" w:rsidP="00BD63E7">
      <w:pPr>
        <w:pStyle w:val="NoSpacing"/>
        <w:rPr>
          <w:rFonts w:ascii="Calibri Light" w:hAnsi="Calibri Light" w:cs="Calibri Light"/>
        </w:rPr>
      </w:pPr>
    </w:p>
    <w:p w14:paraId="505AA480"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6. Procedures for Administering Medicines</w:t>
      </w:r>
    </w:p>
    <w:p w14:paraId="406590A7"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Before administration:</w:t>
      </w:r>
    </w:p>
    <w:p w14:paraId="136B1B7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Check pupil name, medicine, label, dosage, expiry date, consent.</w:t>
      </w:r>
    </w:p>
    <w:p w14:paraId="0F09013E"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During:</w:t>
      </w:r>
    </w:p>
    <w:p w14:paraId="678161AA"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Only trained staff administer.</w:t>
      </w:r>
    </w:p>
    <w:p w14:paraId="698CB529"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xml:space="preserve">- Two adults </w:t>
      </w:r>
      <w:r w:rsidR="00C17FB1">
        <w:rPr>
          <w:rFonts w:ascii="Calibri Light" w:hAnsi="Calibri Light" w:cs="Calibri Light"/>
        </w:rPr>
        <w:t xml:space="preserve">at all times to administer medicines </w:t>
      </w:r>
    </w:p>
    <w:p w14:paraId="560ED024"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After:</w:t>
      </w:r>
    </w:p>
    <w:p w14:paraId="1153E4A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Record dose.</w:t>
      </w:r>
    </w:p>
    <w:p w14:paraId="5A77798A"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Report errors.</w:t>
      </w:r>
    </w:p>
    <w:p w14:paraId="347E76AE"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Contact parents when needed.</w:t>
      </w:r>
    </w:p>
    <w:p w14:paraId="729BB8FD" w14:textId="77777777" w:rsidR="00BD63E7" w:rsidRPr="00C17FB1" w:rsidRDefault="00BD63E7" w:rsidP="00BD63E7">
      <w:pPr>
        <w:pStyle w:val="NoSpacing"/>
        <w:rPr>
          <w:rFonts w:ascii="Calibri Light" w:hAnsi="Calibri Light" w:cs="Calibri Light"/>
          <w:b/>
        </w:rPr>
      </w:pPr>
    </w:p>
    <w:p w14:paraId="5B14C290"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7. Emergency Medication</w:t>
      </w:r>
    </w:p>
    <w:p w14:paraId="4678E382"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Maintain spare adrenaline auto-injectors.</w:t>
      </w:r>
    </w:p>
    <w:p w14:paraId="26BCB9DC"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Ensure allergy/emergency training.</w:t>
      </w:r>
    </w:p>
    <w:p w14:paraId="3132F94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Keep emergency medication accessible.</w:t>
      </w:r>
    </w:p>
    <w:p w14:paraId="0B91CFC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Follow I</w:t>
      </w:r>
      <w:r w:rsidR="00C17FB1">
        <w:rPr>
          <w:rFonts w:ascii="Calibri Light" w:hAnsi="Calibri Light" w:cs="Calibri Light"/>
        </w:rPr>
        <w:t xml:space="preserve">ndividual </w:t>
      </w:r>
      <w:r w:rsidRPr="00C17FB1">
        <w:rPr>
          <w:rFonts w:ascii="Calibri Light" w:hAnsi="Calibri Light" w:cs="Calibri Light"/>
        </w:rPr>
        <w:t>H</w:t>
      </w:r>
      <w:r w:rsidR="00C17FB1">
        <w:rPr>
          <w:rFonts w:ascii="Calibri Light" w:hAnsi="Calibri Light" w:cs="Calibri Light"/>
        </w:rPr>
        <w:t xml:space="preserve">ealth </w:t>
      </w:r>
      <w:r w:rsidRPr="00C17FB1">
        <w:rPr>
          <w:rFonts w:ascii="Calibri Light" w:hAnsi="Calibri Light" w:cs="Calibri Light"/>
        </w:rPr>
        <w:t>P</w:t>
      </w:r>
      <w:r w:rsidR="00C17FB1">
        <w:rPr>
          <w:rFonts w:ascii="Calibri Light" w:hAnsi="Calibri Light" w:cs="Calibri Light"/>
        </w:rPr>
        <w:t>lans (IHP)</w:t>
      </w:r>
      <w:r w:rsidRPr="00C17FB1">
        <w:rPr>
          <w:rFonts w:ascii="Calibri Light" w:hAnsi="Calibri Light" w:cs="Calibri Light"/>
        </w:rPr>
        <w:t xml:space="preserve"> emergency procedures.</w:t>
      </w:r>
    </w:p>
    <w:p w14:paraId="73DD5EA8" w14:textId="77777777" w:rsidR="00BD63E7" w:rsidRPr="00C17FB1" w:rsidRDefault="00BD63E7" w:rsidP="00BD63E7">
      <w:pPr>
        <w:pStyle w:val="NoSpacing"/>
        <w:rPr>
          <w:rFonts w:ascii="Calibri Light" w:hAnsi="Calibri Light" w:cs="Calibri Light"/>
          <w:b/>
        </w:rPr>
      </w:pPr>
    </w:p>
    <w:p w14:paraId="0E8550EA"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8. Storage of Medicines</w:t>
      </w:r>
    </w:p>
    <w:p w14:paraId="2B7DDA7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Store in locked cupboard.</w:t>
      </w:r>
    </w:p>
    <w:p w14:paraId="16336060"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Emergency meds accessible.</w:t>
      </w:r>
    </w:p>
    <w:p w14:paraId="4C05057C"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Refrigerated meds stored in medical fridge.</w:t>
      </w:r>
    </w:p>
    <w:p w14:paraId="77B0523E"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Accept minimal quantities.</w:t>
      </w:r>
    </w:p>
    <w:p w14:paraId="424FF974" w14:textId="77777777" w:rsidR="00BD63E7" w:rsidRPr="00C17FB1" w:rsidRDefault="00BD63E7" w:rsidP="00BD63E7">
      <w:pPr>
        <w:pStyle w:val="NoSpacing"/>
        <w:rPr>
          <w:rFonts w:ascii="Calibri Light" w:hAnsi="Calibri Light" w:cs="Calibri Light"/>
          <w:b/>
        </w:rPr>
      </w:pPr>
    </w:p>
    <w:p w14:paraId="1121A465"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9. Record Keeping</w:t>
      </w:r>
    </w:p>
    <w:p w14:paraId="52AC749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Maintain M</w:t>
      </w:r>
      <w:r w:rsidR="00C17FB1">
        <w:rPr>
          <w:rFonts w:ascii="Calibri Light" w:hAnsi="Calibri Light" w:cs="Calibri Light"/>
        </w:rPr>
        <w:t xml:space="preserve">edication </w:t>
      </w:r>
      <w:r w:rsidR="00C17FB1" w:rsidRPr="00C17FB1">
        <w:rPr>
          <w:rFonts w:ascii="Calibri Light" w:hAnsi="Calibri Light" w:cs="Calibri Light"/>
        </w:rPr>
        <w:t>A</w:t>
      </w:r>
      <w:r w:rsidR="00C17FB1">
        <w:rPr>
          <w:rFonts w:ascii="Calibri Light" w:hAnsi="Calibri Light" w:cs="Calibri Light"/>
        </w:rPr>
        <w:t xml:space="preserve">dministration </w:t>
      </w:r>
      <w:r w:rsidRPr="00C17FB1">
        <w:rPr>
          <w:rFonts w:ascii="Calibri Light" w:hAnsi="Calibri Light" w:cs="Calibri Light"/>
        </w:rPr>
        <w:t>R</w:t>
      </w:r>
      <w:r w:rsidR="00C17FB1">
        <w:rPr>
          <w:rFonts w:ascii="Calibri Light" w:hAnsi="Calibri Light" w:cs="Calibri Light"/>
        </w:rPr>
        <w:t>ecords</w:t>
      </w:r>
      <w:r w:rsidRPr="00C17FB1">
        <w:rPr>
          <w:rFonts w:ascii="Calibri Light" w:hAnsi="Calibri Light" w:cs="Calibri Light"/>
        </w:rPr>
        <w:t xml:space="preserve"> </w:t>
      </w:r>
      <w:r w:rsidR="00C17FB1">
        <w:rPr>
          <w:rFonts w:ascii="Calibri Light" w:hAnsi="Calibri Light" w:cs="Calibri Light"/>
        </w:rPr>
        <w:t>(MAR)</w:t>
      </w:r>
    </w:p>
    <w:p w14:paraId="3D01535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lastRenderedPageBreak/>
        <w:t>- Check expiry logs.</w:t>
      </w:r>
    </w:p>
    <w:p w14:paraId="76E6266F"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Maintain register of medical needs.</w:t>
      </w:r>
    </w:p>
    <w:p w14:paraId="765D729F"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Keep written parental agreements.</w:t>
      </w:r>
    </w:p>
    <w:p w14:paraId="7A03392A" w14:textId="77777777" w:rsidR="008F0B3D" w:rsidRPr="00C17FB1" w:rsidRDefault="008F0B3D" w:rsidP="00BD63E7">
      <w:pPr>
        <w:pStyle w:val="NoSpacing"/>
        <w:rPr>
          <w:rFonts w:ascii="Calibri Light" w:hAnsi="Calibri Light" w:cs="Calibri Light"/>
        </w:rPr>
      </w:pPr>
    </w:p>
    <w:p w14:paraId="68B506C0"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10. Training</w:t>
      </w:r>
    </w:p>
    <w:p w14:paraId="03D0F5C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Only trained staff may administer.</w:t>
      </w:r>
    </w:p>
    <w:p w14:paraId="0270A636"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Training must match IHP requirements.</w:t>
      </w:r>
    </w:p>
    <w:p w14:paraId="36A528D4"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Courses e.g., Opus Pharmserve awareness.</w:t>
      </w:r>
    </w:p>
    <w:p w14:paraId="791C243B" w14:textId="77777777" w:rsidR="00BD63E7" w:rsidRPr="00C17FB1" w:rsidRDefault="00BD63E7" w:rsidP="00BD63E7">
      <w:pPr>
        <w:pStyle w:val="NoSpacing"/>
        <w:rPr>
          <w:rFonts w:ascii="Calibri Light" w:hAnsi="Calibri Light" w:cs="Calibri Light"/>
          <w:b/>
        </w:rPr>
      </w:pPr>
    </w:p>
    <w:p w14:paraId="47A6ECC2"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11. School Trips and Activities</w:t>
      </w:r>
    </w:p>
    <w:p w14:paraId="69D5BC18"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Include pupils with medical needs.</w:t>
      </w:r>
    </w:p>
    <w:p w14:paraId="479DDAF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Complete risk assessments.</w:t>
      </w:r>
    </w:p>
    <w:p w14:paraId="0DE5B49C"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Carry emergency medication.</w:t>
      </w:r>
    </w:p>
    <w:p w14:paraId="404E82B6" w14:textId="77777777" w:rsidR="00BD63E7" w:rsidRPr="00C17FB1" w:rsidRDefault="00BD63E7" w:rsidP="00BD63E7">
      <w:pPr>
        <w:pStyle w:val="NoSpacing"/>
        <w:rPr>
          <w:rFonts w:ascii="Calibri Light" w:hAnsi="Calibri Light" w:cs="Calibri Light"/>
          <w:b/>
        </w:rPr>
      </w:pPr>
    </w:p>
    <w:p w14:paraId="1EF9693E"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12. Disposal of Medicines</w:t>
      </w:r>
    </w:p>
    <w:p w14:paraId="6147434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Return to parents.</w:t>
      </w:r>
    </w:p>
    <w:p w14:paraId="05ED70F0"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Replace expired items.</w:t>
      </w:r>
    </w:p>
    <w:p w14:paraId="01124EC1"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No disposal onsite.</w:t>
      </w:r>
    </w:p>
    <w:p w14:paraId="3663F1FE" w14:textId="77777777" w:rsidR="00BD63E7" w:rsidRPr="00C17FB1" w:rsidRDefault="00BD63E7" w:rsidP="00BD63E7">
      <w:pPr>
        <w:pStyle w:val="NoSpacing"/>
        <w:rPr>
          <w:rFonts w:ascii="Calibri Light" w:hAnsi="Calibri Light" w:cs="Calibri Light"/>
          <w:b/>
        </w:rPr>
      </w:pPr>
    </w:p>
    <w:p w14:paraId="334779BD"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13. Hygiene and Infection Control</w:t>
      </w:r>
    </w:p>
    <w:p w14:paraId="58160C25"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Wash hands before/after.</w:t>
      </w:r>
    </w:p>
    <w:p w14:paraId="60DCC207"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Wear gloves when appropriate.</w:t>
      </w:r>
    </w:p>
    <w:p w14:paraId="100C778A"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Follow spillage procedures.</w:t>
      </w:r>
    </w:p>
    <w:p w14:paraId="49529950" w14:textId="77777777" w:rsidR="00BD63E7" w:rsidRPr="00C17FB1" w:rsidRDefault="00BD63E7" w:rsidP="00BD63E7">
      <w:pPr>
        <w:pStyle w:val="NoSpacing"/>
        <w:rPr>
          <w:rFonts w:ascii="Calibri Light" w:hAnsi="Calibri Light" w:cs="Calibri Light"/>
          <w:b/>
        </w:rPr>
      </w:pPr>
    </w:p>
    <w:p w14:paraId="00D0640A"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14. Complaints</w:t>
      </w:r>
    </w:p>
    <w:p w14:paraId="559A7C2B"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Use school Complaints Policy.</w:t>
      </w:r>
    </w:p>
    <w:p w14:paraId="229A61BB" w14:textId="77777777" w:rsidR="00BD63E7" w:rsidRPr="00C17FB1" w:rsidRDefault="00BD63E7" w:rsidP="00BD63E7">
      <w:pPr>
        <w:pStyle w:val="NoSpacing"/>
        <w:rPr>
          <w:rFonts w:ascii="Calibri Light" w:hAnsi="Calibri Light" w:cs="Calibri Light"/>
          <w:b/>
        </w:rPr>
      </w:pPr>
    </w:p>
    <w:p w14:paraId="17A3F54A" w14:textId="77777777" w:rsidR="008F0B3D" w:rsidRPr="00C17FB1" w:rsidRDefault="009F0509" w:rsidP="00BD63E7">
      <w:pPr>
        <w:pStyle w:val="NoSpacing"/>
        <w:rPr>
          <w:rFonts w:ascii="Calibri Light" w:hAnsi="Calibri Light" w:cs="Calibri Light"/>
          <w:b/>
        </w:rPr>
      </w:pPr>
      <w:r w:rsidRPr="00C17FB1">
        <w:rPr>
          <w:rFonts w:ascii="Calibri Light" w:hAnsi="Calibri Light" w:cs="Calibri Light"/>
          <w:b/>
        </w:rPr>
        <w:t>15. Monitoring and Review</w:t>
      </w:r>
    </w:p>
    <w:p w14:paraId="0805CDC3"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Annual review.</w:t>
      </w:r>
    </w:p>
    <w:p w14:paraId="61B355F4" w14:textId="77777777" w:rsidR="008F0B3D" w:rsidRPr="00C17FB1" w:rsidRDefault="009F0509" w:rsidP="00BD63E7">
      <w:pPr>
        <w:pStyle w:val="NoSpacing"/>
        <w:rPr>
          <w:rFonts w:ascii="Calibri Light" w:hAnsi="Calibri Light" w:cs="Calibri Light"/>
        </w:rPr>
      </w:pPr>
      <w:r w:rsidRPr="00C17FB1">
        <w:rPr>
          <w:rFonts w:ascii="Calibri Light" w:hAnsi="Calibri Light" w:cs="Calibri Light"/>
        </w:rPr>
        <w:t>- Update upon new guidance.</w:t>
      </w:r>
    </w:p>
    <w:p w14:paraId="37F5609C" w14:textId="77777777" w:rsidR="008F0B3D" w:rsidRPr="00C17FB1" w:rsidRDefault="008F0B3D" w:rsidP="00BD63E7">
      <w:pPr>
        <w:pStyle w:val="NoSpacing"/>
        <w:rPr>
          <w:rFonts w:ascii="Calibri Light" w:hAnsi="Calibri Light" w:cs="Calibri Light"/>
        </w:rPr>
      </w:pPr>
    </w:p>
    <w:p w14:paraId="5B881AE2" w14:textId="77777777" w:rsidR="008F0B3D" w:rsidRPr="00C17FB1" w:rsidRDefault="008F0B3D" w:rsidP="009F0509">
      <w:pPr>
        <w:rPr>
          <w:rFonts w:ascii="Calibri Light" w:hAnsi="Calibri Light" w:cs="Calibri Light"/>
        </w:rPr>
      </w:pPr>
      <w:bookmarkStart w:id="0" w:name="_GoBack"/>
      <w:bookmarkEnd w:id="0"/>
    </w:p>
    <w:sectPr w:rsidR="008F0B3D" w:rsidRPr="00C17FB1"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5A180" w14:textId="77777777" w:rsidR="00C17FB1" w:rsidRDefault="00C17FB1" w:rsidP="00C17FB1">
      <w:pPr>
        <w:spacing w:after="0" w:line="240" w:lineRule="auto"/>
      </w:pPr>
      <w:r>
        <w:separator/>
      </w:r>
    </w:p>
  </w:endnote>
  <w:endnote w:type="continuationSeparator" w:id="0">
    <w:p w14:paraId="502BF554" w14:textId="77777777" w:rsidR="00C17FB1" w:rsidRDefault="00C17FB1" w:rsidP="00C17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042040"/>
      <w:docPartObj>
        <w:docPartGallery w:val="Page Numbers (Bottom of Page)"/>
        <w:docPartUnique/>
      </w:docPartObj>
    </w:sdtPr>
    <w:sdtEndPr>
      <w:rPr>
        <w:noProof/>
      </w:rPr>
    </w:sdtEndPr>
    <w:sdtContent>
      <w:p w14:paraId="6E47E01A" w14:textId="77777777" w:rsidR="00C17FB1" w:rsidRDefault="00C17FB1">
        <w:pPr>
          <w:pStyle w:val="Footer"/>
        </w:pPr>
        <w:r>
          <w:fldChar w:fldCharType="begin"/>
        </w:r>
        <w:r>
          <w:instrText xml:space="preserve"> PAGE   \* MERGEFORMAT </w:instrText>
        </w:r>
        <w:r>
          <w:fldChar w:fldCharType="separate"/>
        </w:r>
        <w:r>
          <w:rPr>
            <w:noProof/>
          </w:rPr>
          <w:t>2</w:t>
        </w:r>
        <w:r>
          <w:rPr>
            <w:noProof/>
          </w:rPr>
          <w:fldChar w:fldCharType="end"/>
        </w:r>
      </w:p>
    </w:sdtContent>
  </w:sdt>
  <w:p w14:paraId="566D47E5" w14:textId="77777777" w:rsidR="00C17FB1" w:rsidRDefault="00C17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4F4FA" w14:textId="77777777" w:rsidR="00C17FB1" w:rsidRDefault="00C17FB1" w:rsidP="00C17FB1">
      <w:pPr>
        <w:spacing w:after="0" w:line="240" w:lineRule="auto"/>
      </w:pPr>
      <w:r>
        <w:separator/>
      </w:r>
    </w:p>
  </w:footnote>
  <w:footnote w:type="continuationSeparator" w:id="0">
    <w:p w14:paraId="144437E3" w14:textId="77777777" w:rsidR="00C17FB1" w:rsidRDefault="00C17FB1" w:rsidP="00C17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F0B3D"/>
    <w:rsid w:val="009F0509"/>
    <w:rsid w:val="00A34D51"/>
    <w:rsid w:val="00AA1D8D"/>
    <w:rsid w:val="00B47730"/>
    <w:rsid w:val="00BD63E7"/>
    <w:rsid w:val="00C17FB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758293"/>
  <w14:defaultImageDpi w14:val="300"/>
  <w15:docId w15:val="{36EE65AA-4E17-4BE8-9F0E-0DA71E1D6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D63E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7140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5E67F-7E5F-4C0B-94B6-B96DDA358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5CC2C-C206-43BD-AEC0-1A731B258490}">
  <ds:schemaRefs>
    <ds:schemaRef ds:uri="http://schemas.microsoft.com/sharepoint/v3/contenttype/forms"/>
  </ds:schemaRefs>
</ds:datastoreItem>
</file>

<file path=customXml/itemProps3.xml><?xml version="1.0" encoding="utf-8"?>
<ds:datastoreItem xmlns:ds="http://schemas.openxmlformats.org/officeDocument/2006/customXml" ds:itemID="{E19C2ECD-D79B-4305-806F-210371C1E975}">
  <ds:schemaRefs>
    <ds:schemaRef ds:uri="http://schemas.microsoft.com/office/infopath/2007/PartnerControls"/>
    <ds:schemaRef ds:uri="http://www.w3.org/XML/1998/namespace"/>
    <ds:schemaRef ds:uri="http://purl.org/dc/dcmitype/"/>
    <ds:schemaRef ds:uri="http://schemas.microsoft.com/office/2006/documentManagement/types"/>
    <ds:schemaRef ds:uri="http://purl.org/dc/terms/"/>
    <ds:schemaRef ds:uri="91facdbd-dda2-4246-bf67-5c8e3d20b8fc"/>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C53A6986-3AF4-490D-A366-498916D11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Harbron</cp:lastModifiedBy>
  <cp:revision>2</cp:revision>
  <dcterms:created xsi:type="dcterms:W3CDTF">2026-05-10T08:42:00Z</dcterms:created>
  <dcterms:modified xsi:type="dcterms:W3CDTF">2026-05-10T08:42:00Z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ies>
</file>