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EDB48D" w14:textId="4E32D2F9" w:rsidR="00EB0A24" w:rsidRDefault="0093261C" w:rsidP="007B3DF2">
      <w:pPr>
        <w:spacing w:after="0"/>
        <w:rPr>
          <w:b/>
          <w:bCs/>
        </w:rPr>
      </w:pPr>
      <w:r>
        <w:rPr>
          <w:b/>
          <w:bCs/>
          <w:noProof/>
        </w:rPr>
        <w:drawing>
          <wp:inline distT="0" distB="0" distL="0" distR="0" wp14:anchorId="0ED4726D" wp14:editId="201073F4">
            <wp:extent cx="6525846" cy="9310207"/>
            <wp:effectExtent l="0" t="0" r="889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9B87937.tmp"/>
                    <pic:cNvPicPr/>
                  </pic:nvPicPr>
                  <pic:blipFill>
                    <a:blip r:embed="rId10">
                      <a:extLst>
                        <a:ext uri="{28A0092B-C50C-407E-A947-70E740481C1C}">
                          <a14:useLocalDpi xmlns:a14="http://schemas.microsoft.com/office/drawing/2010/main" val="0"/>
                        </a:ext>
                      </a:extLst>
                    </a:blip>
                    <a:stretch>
                      <a:fillRect/>
                    </a:stretch>
                  </pic:blipFill>
                  <pic:spPr>
                    <a:xfrm>
                      <a:off x="0" y="0"/>
                      <a:ext cx="6532291" cy="9319401"/>
                    </a:xfrm>
                    <a:prstGeom prst="rect">
                      <a:avLst/>
                    </a:prstGeom>
                  </pic:spPr>
                </pic:pic>
              </a:graphicData>
            </a:graphic>
          </wp:inline>
        </w:drawing>
      </w:r>
    </w:p>
    <w:p w14:paraId="7BA1B053" w14:textId="4BAB4067" w:rsidR="00EB0A24" w:rsidRDefault="00EB0A24" w:rsidP="007B3DF2">
      <w:pPr>
        <w:spacing w:after="0"/>
        <w:rPr>
          <w:b/>
          <w:bCs/>
        </w:rPr>
      </w:pPr>
    </w:p>
    <w:sdt>
      <w:sdtPr>
        <w:id w:val="-1225372197"/>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5288B554" w14:textId="3FC3F42E" w:rsidR="00706B73" w:rsidRDefault="00706B73">
          <w:pPr>
            <w:pStyle w:val="TOCHeading"/>
          </w:pPr>
          <w:r>
            <w:t>Contents</w:t>
          </w:r>
        </w:p>
        <w:p w14:paraId="784CF77C" w14:textId="726ADFF1" w:rsidR="00706B73" w:rsidRDefault="00706B73">
          <w:pPr>
            <w:pStyle w:val="TOC1"/>
            <w:tabs>
              <w:tab w:val="right" w:leader="dot" w:pos="10456"/>
            </w:tabs>
            <w:rPr>
              <w:noProof/>
            </w:rPr>
          </w:pPr>
          <w:r>
            <w:fldChar w:fldCharType="begin"/>
          </w:r>
          <w:r>
            <w:instrText xml:space="preserve"> TOC \o "1-3" \h \z \u </w:instrText>
          </w:r>
          <w:r>
            <w:fldChar w:fldCharType="separate"/>
          </w:r>
          <w:hyperlink w:anchor="_Toc240127915" w:history="1">
            <w:r w:rsidRPr="0044222E">
              <w:rPr>
                <w:rStyle w:val="Hyperlink"/>
                <w:noProof/>
              </w:rPr>
              <w:t>1 Intent and Aims</w:t>
            </w:r>
            <w:r>
              <w:rPr>
                <w:noProof/>
                <w:webHidden/>
              </w:rPr>
              <w:tab/>
            </w:r>
            <w:r>
              <w:rPr>
                <w:noProof/>
                <w:webHidden/>
              </w:rPr>
              <w:fldChar w:fldCharType="begin"/>
            </w:r>
            <w:r>
              <w:rPr>
                <w:noProof/>
                <w:webHidden/>
              </w:rPr>
              <w:instrText xml:space="preserve"> PAGEREF _Toc240127915 \h </w:instrText>
            </w:r>
            <w:r>
              <w:rPr>
                <w:noProof/>
                <w:webHidden/>
              </w:rPr>
            </w:r>
            <w:r>
              <w:rPr>
                <w:noProof/>
                <w:webHidden/>
              </w:rPr>
              <w:fldChar w:fldCharType="separate"/>
            </w:r>
            <w:r>
              <w:rPr>
                <w:noProof/>
                <w:webHidden/>
              </w:rPr>
              <w:t>2</w:t>
            </w:r>
            <w:r>
              <w:rPr>
                <w:noProof/>
                <w:webHidden/>
              </w:rPr>
              <w:fldChar w:fldCharType="end"/>
            </w:r>
          </w:hyperlink>
        </w:p>
        <w:p w14:paraId="3BBF4B3B" w14:textId="3672F286" w:rsidR="00706B73" w:rsidRDefault="00706B73">
          <w:pPr>
            <w:pStyle w:val="TOC1"/>
            <w:tabs>
              <w:tab w:val="right" w:leader="dot" w:pos="10456"/>
            </w:tabs>
            <w:rPr>
              <w:noProof/>
            </w:rPr>
          </w:pPr>
          <w:hyperlink w:anchor="_Toc240127916" w:history="1">
            <w:r w:rsidRPr="0044222E">
              <w:rPr>
                <w:rStyle w:val="Hyperlink"/>
                <w:noProof/>
              </w:rPr>
              <w:t>2 Individual Responsibilities</w:t>
            </w:r>
            <w:r>
              <w:rPr>
                <w:noProof/>
                <w:webHidden/>
              </w:rPr>
              <w:tab/>
            </w:r>
            <w:r>
              <w:rPr>
                <w:noProof/>
                <w:webHidden/>
              </w:rPr>
              <w:fldChar w:fldCharType="begin"/>
            </w:r>
            <w:r>
              <w:rPr>
                <w:noProof/>
                <w:webHidden/>
              </w:rPr>
              <w:instrText xml:space="preserve"> PAGEREF _Toc240127916 \h </w:instrText>
            </w:r>
            <w:r>
              <w:rPr>
                <w:noProof/>
                <w:webHidden/>
              </w:rPr>
            </w:r>
            <w:r>
              <w:rPr>
                <w:noProof/>
                <w:webHidden/>
              </w:rPr>
              <w:fldChar w:fldCharType="separate"/>
            </w:r>
            <w:r>
              <w:rPr>
                <w:noProof/>
                <w:webHidden/>
              </w:rPr>
              <w:t>3</w:t>
            </w:r>
            <w:r>
              <w:rPr>
                <w:noProof/>
                <w:webHidden/>
              </w:rPr>
              <w:fldChar w:fldCharType="end"/>
            </w:r>
          </w:hyperlink>
        </w:p>
        <w:p w14:paraId="34B5E196" w14:textId="451F10D2" w:rsidR="00706B73" w:rsidRDefault="00706B73">
          <w:pPr>
            <w:pStyle w:val="TOC1"/>
            <w:tabs>
              <w:tab w:val="right" w:leader="dot" w:pos="10456"/>
            </w:tabs>
            <w:rPr>
              <w:noProof/>
            </w:rPr>
          </w:pPr>
          <w:hyperlink w:anchor="_Toc240127917" w:history="1">
            <w:r w:rsidRPr="0044222E">
              <w:rPr>
                <w:rStyle w:val="Hyperlink"/>
                <w:noProof/>
              </w:rPr>
              <w:t>3 Explanation of the right to withdraw</w:t>
            </w:r>
            <w:r>
              <w:rPr>
                <w:noProof/>
                <w:webHidden/>
              </w:rPr>
              <w:tab/>
            </w:r>
            <w:r>
              <w:rPr>
                <w:noProof/>
                <w:webHidden/>
              </w:rPr>
              <w:fldChar w:fldCharType="begin"/>
            </w:r>
            <w:r>
              <w:rPr>
                <w:noProof/>
                <w:webHidden/>
              </w:rPr>
              <w:instrText xml:space="preserve"> PAGEREF _Toc240127917 \h </w:instrText>
            </w:r>
            <w:r>
              <w:rPr>
                <w:noProof/>
                <w:webHidden/>
              </w:rPr>
            </w:r>
            <w:r>
              <w:rPr>
                <w:noProof/>
                <w:webHidden/>
              </w:rPr>
              <w:fldChar w:fldCharType="separate"/>
            </w:r>
            <w:r>
              <w:rPr>
                <w:noProof/>
                <w:webHidden/>
              </w:rPr>
              <w:t>5</w:t>
            </w:r>
            <w:r>
              <w:rPr>
                <w:noProof/>
                <w:webHidden/>
              </w:rPr>
              <w:fldChar w:fldCharType="end"/>
            </w:r>
          </w:hyperlink>
        </w:p>
        <w:p w14:paraId="409C1873" w14:textId="0C9B528F" w:rsidR="00706B73" w:rsidRDefault="00706B73">
          <w:pPr>
            <w:pStyle w:val="TOC1"/>
            <w:tabs>
              <w:tab w:val="right" w:leader="dot" w:pos="10456"/>
            </w:tabs>
            <w:rPr>
              <w:noProof/>
            </w:rPr>
          </w:pPr>
          <w:hyperlink w:anchor="_Toc240127918" w:history="1">
            <w:r w:rsidRPr="0044222E">
              <w:rPr>
                <w:rStyle w:val="Hyperlink"/>
                <w:noProof/>
              </w:rPr>
              <w:t>4 Structure of school level content</w:t>
            </w:r>
            <w:r>
              <w:rPr>
                <w:noProof/>
                <w:webHidden/>
              </w:rPr>
              <w:tab/>
            </w:r>
            <w:r>
              <w:rPr>
                <w:noProof/>
                <w:webHidden/>
              </w:rPr>
              <w:fldChar w:fldCharType="begin"/>
            </w:r>
            <w:r>
              <w:rPr>
                <w:noProof/>
                <w:webHidden/>
              </w:rPr>
              <w:instrText xml:space="preserve"> PAGEREF _Toc240127918 \h </w:instrText>
            </w:r>
            <w:r>
              <w:rPr>
                <w:noProof/>
                <w:webHidden/>
              </w:rPr>
            </w:r>
            <w:r>
              <w:rPr>
                <w:noProof/>
                <w:webHidden/>
              </w:rPr>
              <w:fldChar w:fldCharType="separate"/>
            </w:r>
            <w:r>
              <w:rPr>
                <w:noProof/>
                <w:webHidden/>
              </w:rPr>
              <w:t>5</w:t>
            </w:r>
            <w:r>
              <w:rPr>
                <w:noProof/>
                <w:webHidden/>
              </w:rPr>
              <w:fldChar w:fldCharType="end"/>
            </w:r>
          </w:hyperlink>
        </w:p>
        <w:p w14:paraId="3F62CF44" w14:textId="526EF015" w:rsidR="00706B73" w:rsidRDefault="00706B73">
          <w:pPr>
            <w:pStyle w:val="TOC1"/>
            <w:tabs>
              <w:tab w:val="right" w:leader="dot" w:pos="10456"/>
            </w:tabs>
            <w:rPr>
              <w:noProof/>
            </w:rPr>
          </w:pPr>
          <w:hyperlink w:anchor="_Toc240127919" w:history="1">
            <w:r w:rsidRPr="0044222E">
              <w:rPr>
                <w:rStyle w:val="Hyperlink"/>
                <w:noProof/>
              </w:rPr>
              <w:t>5 Equality, Diversity and Inclusion</w:t>
            </w:r>
            <w:r>
              <w:rPr>
                <w:noProof/>
                <w:webHidden/>
              </w:rPr>
              <w:tab/>
            </w:r>
            <w:r>
              <w:rPr>
                <w:noProof/>
                <w:webHidden/>
              </w:rPr>
              <w:fldChar w:fldCharType="begin"/>
            </w:r>
            <w:r>
              <w:rPr>
                <w:noProof/>
                <w:webHidden/>
              </w:rPr>
              <w:instrText xml:space="preserve"> PAGEREF _Toc240127919 \h </w:instrText>
            </w:r>
            <w:r>
              <w:rPr>
                <w:noProof/>
                <w:webHidden/>
              </w:rPr>
            </w:r>
            <w:r>
              <w:rPr>
                <w:noProof/>
                <w:webHidden/>
              </w:rPr>
              <w:fldChar w:fldCharType="separate"/>
            </w:r>
            <w:r>
              <w:rPr>
                <w:noProof/>
                <w:webHidden/>
              </w:rPr>
              <w:t>7</w:t>
            </w:r>
            <w:r>
              <w:rPr>
                <w:noProof/>
                <w:webHidden/>
              </w:rPr>
              <w:fldChar w:fldCharType="end"/>
            </w:r>
          </w:hyperlink>
        </w:p>
        <w:p w14:paraId="4CB6353A" w14:textId="4DC133E6" w:rsidR="00706B73" w:rsidRDefault="00706B73">
          <w:pPr>
            <w:pStyle w:val="TOC1"/>
            <w:tabs>
              <w:tab w:val="right" w:leader="dot" w:pos="10456"/>
            </w:tabs>
            <w:rPr>
              <w:noProof/>
            </w:rPr>
          </w:pPr>
          <w:hyperlink w:anchor="_Toc240127920" w:history="1">
            <w:r w:rsidRPr="0044222E">
              <w:rPr>
                <w:rStyle w:val="Hyperlink"/>
                <w:noProof/>
              </w:rPr>
              <w:t>6 Safeguarding</w:t>
            </w:r>
            <w:r>
              <w:rPr>
                <w:noProof/>
                <w:webHidden/>
              </w:rPr>
              <w:tab/>
            </w:r>
            <w:r>
              <w:rPr>
                <w:noProof/>
                <w:webHidden/>
              </w:rPr>
              <w:fldChar w:fldCharType="begin"/>
            </w:r>
            <w:r>
              <w:rPr>
                <w:noProof/>
                <w:webHidden/>
              </w:rPr>
              <w:instrText xml:space="preserve"> PAGEREF _Toc240127920 \h </w:instrText>
            </w:r>
            <w:r>
              <w:rPr>
                <w:noProof/>
                <w:webHidden/>
              </w:rPr>
            </w:r>
            <w:r>
              <w:rPr>
                <w:noProof/>
                <w:webHidden/>
              </w:rPr>
              <w:fldChar w:fldCharType="separate"/>
            </w:r>
            <w:r>
              <w:rPr>
                <w:noProof/>
                <w:webHidden/>
              </w:rPr>
              <w:t>7</w:t>
            </w:r>
            <w:r>
              <w:rPr>
                <w:noProof/>
                <w:webHidden/>
              </w:rPr>
              <w:fldChar w:fldCharType="end"/>
            </w:r>
          </w:hyperlink>
        </w:p>
        <w:p w14:paraId="61A145CF" w14:textId="07F0E669" w:rsidR="00706B73" w:rsidRDefault="00706B73">
          <w:r>
            <w:rPr>
              <w:b/>
              <w:bCs/>
              <w:noProof/>
            </w:rPr>
            <w:fldChar w:fldCharType="end"/>
          </w:r>
        </w:p>
      </w:sdtContent>
    </w:sdt>
    <w:p w14:paraId="03D284FD" w14:textId="301C0E30" w:rsidR="00706B73" w:rsidRDefault="00706B73" w:rsidP="007B3DF2">
      <w:pPr>
        <w:spacing w:after="0"/>
        <w:rPr>
          <w:b/>
          <w:bCs/>
        </w:rPr>
      </w:pPr>
    </w:p>
    <w:p w14:paraId="6A0877ED" w14:textId="61ED9E54" w:rsidR="00706B73" w:rsidRDefault="00706B73" w:rsidP="007B3DF2">
      <w:pPr>
        <w:spacing w:after="0"/>
        <w:rPr>
          <w:b/>
          <w:bCs/>
        </w:rPr>
      </w:pPr>
    </w:p>
    <w:p w14:paraId="73DFF78C" w14:textId="77777777" w:rsidR="00706B73" w:rsidRDefault="00706B73" w:rsidP="007B3DF2">
      <w:pPr>
        <w:spacing w:after="0"/>
        <w:rPr>
          <w:b/>
          <w:bCs/>
        </w:rPr>
      </w:pPr>
    </w:p>
    <w:p w14:paraId="780CB522" w14:textId="77777777" w:rsidR="00EB0A24" w:rsidRDefault="00EB0A24" w:rsidP="007B3DF2">
      <w:pPr>
        <w:spacing w:after="0"/>
        <w:rPr>
          <w:b/>
          <w:bCs/>
        </w:rPr>
      </w:pPr>
    </w:p>
    <w:p w14:paraId="3347BEFE" w14:textId="742310F2" w:rsidR="00EB0A24" w:rsidRPr="006D0D8C" w:rsidRDefault="00EB0A24" w:rsidP="00EB0A24">
      <w:pPr>
        <w:pStyle w:val="NoSpacing"/>
        <w:jc w:val="center"/>
        <w:rPr>
          <w:rFonts w:ascii="Calibri Light" w:hAnsi="Calibri Light" w:cs="Calibri Light"/>
        </w:rPr>
      </w:pPr>
      <w:proofErr w:type="spellStart"/>
      <w:r w:rsidRPr="006D0D8C">
        <w:rPr>
          <w:rFonts w:ascii="Calibri Light" w:hAnsi="Calibri Light" w:cs="Calibri Light"/>
        </w:rPr>
        <w:t>Elmley</w:t>
      </w:r>
      <w:proofErr w:type="spellEnd"/>
      <w:r w:rsidRPr="006D0D8C">
        <w:rPr>
          <w:rFonts w:ascii="Calibri Light" w:hAnsi="Calibri Light" w:cs="Calibri Light"/>
        </w:rPr>
        <w:t xml:space="preserve"> Castle C of E First School Vision</w:t>
      </w:r>
    </w:p>
    <w:p w14:paraId="37F9EF5F" w14:textId="77777777" w:rsidR="00EB0A24" w:rsidRPr="006D0D8C" w:rsidRDefault="00EB0A24" w:rsidP="00EB0A24">
      <w:pPr>
        <w:pStyle w:val="NoSpacing"/>
        <w:jc w:val="center"/>
        <w:rPr>
          <w:rFonts w:ascii="Calibri Light" w:hAnsi="Calibri Light" w:cs="Calibri Light"/>
        </w:rPr>
      </w:pPr>
    </w:p>
    <w:p w14:paraId="6276D8F5" w14:textId="77777777" w:rsidR="00EB0A24" w:rsidRPr="006D0D8C" w:rsidRDefault="00EB0A24" w:rsidP="00EB0A24">
      <w:pPr>
        <w:pStyle w:val="NoSpacing"/>
        <w:jc w:val="center"/>
        <w:rPr>
          <w:rFonts w:ascii="Calibri Light" w:hAnsi="Calibri Light" w:cs="Calibri Light"/>
        </w:rPr>
      </w:pPr>
      <w:r w:rsidRPr="006D0D8C">
        <w:rPr>
          <w:rFonts w:ascii="Calibri Light" w:hAnsi="Calibri Light" w:cs="Calibri Light"/>
        </w:rPr>
        <w:t xml:space="preserve">At </w:t>
      </w:r>
      <w:proofErr w:type="spellStart"/>
      <w:r w:rsidRPr="006D0D8C">
        <w:rPr>
          <w:rFonts w:ascii="Calibri Light" w:hAnsi="Calibri Light" w:cs="Calibri Light"/>
        </w:rPr>
        <w:t>Elmley</w:t>
      </w:r>
      <w:proofErr w:type="spellEnd"/>
      <w:r w:rsidRPr="006D0D8C">
        <w:rPr>
          <w:rFonts w:ascii="Calibri Light" w:hAnsi="Calibri Light" w:cs="Calibri Light"/>
        </w:rPr>
        <w:t xml:space="preserve"> Castle C of E First School, we believe that every child is a light in the world. We love</w:t>
      </w:r>
    </w:p>
    <w:p w14:paraId="046E222C" w14:textId="77777777" w:rsidR="00EB0A24" w:rsidRPr="006D0D8C" w:rsidRDefault="00EB0A24" w:rsidP="00EB0A24">
      <w:pPr>
        <w:pStyle w:val="NoSpacing"/>
        <w:jc w:val="center"/>
        <w:rPr>
          <w:rFonts w:ascii="Calibri Light" w:hAnsi="Calibri Light" w:cs="Calibri Light"/>
        </w:rPr>
      </w:pPr>
      <w:r w:rsidRPr="006D0D8C">
        <w:rPr>
          <w:rFonts w:ascii="Calibri Light" w:hAnsi="Calibri Light" w:cs="Calibri Light"/>
        </w:rPr>
        <w:t>one another, inspire growth, and serve our community with kindness. We embrace resilience,</w:t>
      </w:r>
    </w:p>
    <w:p w14:paraId="1021AC6F" w14:textId="77777777" w:rsidR="00EB0A24" w:rsidRPr="006D0D8C" w:rsidRDefault="00EB0A24" w:rsidP="00EB0A24">
      <w:pPr>
        <w:pStyle w:val="NoSpacing"/>
        <w:jc w:val="center"/>
        <w:rPr>
          <w:rFonts w:ascii="Calibri Light" w:hAnsi="Calibri Light" w:cs="Calibri Light"/>
        </w:rPr>
      </w:pPr>
      <w:r w:rsidRPr="006D0D8C">
        <w:rPr>
          <w:rFonts w:ascii="Calibri Light" w:hAnsi="Calibri Light" w:cs="Calibri Light"/>
        </w:rPr>
        <w:t>learning from our mistakes and growing stronger together. Each day, we strive to shine in all that</w:t>
      </w:r>
    </w:p>
    <w:p w14:paraId="76E0C582" w14:textId="77777777" w:rsidR="00EB0A24" w:rsidRPr="006D0D8C" w:rsidRDefault="00EB0A24" w:rsidP="00EB0A24">
      <w:pPr>
        <w:pStyle w:val="NoSpacing"/>
        <w:jc w:val="center"/>
        <w:rPr>
          <w:rFonts w:ascii="Calibri Light" w:hAnsi="Calibri Light" w:cs="Calibri Light"/>
        </w:rPr>
      </w:pPr>
      <w:r w:rsidRPr="006D0D8C">
        <w:rPr>
          <w:rFonts w:ascii="Calibri Light" w:hAnsi="Calibri Light" w:cs="Calibri Light"/>
        </w:rPr>
        <w:t>we do, creating a safe and welcoming space where everyone can grow in faith, knowledge, and</w:t>
      </w:r>
    </w:p>
    <w:p w14:paraId="28060C5B" w14:textId="77777777" w:rsidR="00EB0A24" w:rsidRPr="006D0D8C" w:rsidRDefault="00EB0A24" w:rsidP="00EB0A24">
      <w:pPr>
        <w:pStyle w:val="NoSpacing"/>
        <w:jc w:val="center"/>
        <w:rPr>
          <w:rFonts w:ascii="Calibri Light" w:hAnsi="Calibri Light" w:cs="Calibri Light"/>
        </w:rPr>
      </w:pPr>
      <w:r w:rsidRPr="006D0D8C">
        <w:rPr>
          <w:rFonts w:ascii="Calibri Light" w:hAnsi="Calibri Light" w:cs="Calibri Light"/>
        </w:rPr>
        <w:t>community. Together, we light the way for a brighter future, serving as beacons of hope and love</w:t>
      </w:r>
    </w:p>
    <w:p w14:paraId="0B14C9EA" w14:textId="6C713B38" w:rsidR="00EB0A24" w:rsidRPr="006D0D8C" w:rsidRDefault="00EB0A24" w:rsidP="00EB0A24">
      <w:pPr>
        <w:pStyle w:val="NoSpacing"/>
        <w:jc w:val="center"/>
        <w:rPr>
          <w:rFonts w:ascii="Calibri Light" w:hAnsi="Calibri Light" w:cs="Calibri Light"/>
        </w:rPr>
      </w:pPr>
      <w:r w:rsidRPr="006D0D8C">
        <w:rPr>
          <w:rFonts w:ascii="Calibri Light" w:hAnsi="Calibri Light" w:cs="Calibri Light"/>
        </w:rPr>
        <w:t>to all.</w:t>
      </w:r>
    </w:p>
    <w:p w14:paraId="4EF9C2D6" w14:textId="77777777" w:rsidR="00EB0A24" w:rsidRPr="006D0D8C" w:rsidRDefault="00EB0A24" w:rsidP="00EB0A24">
      <w:pPr>
        <w:pStyle w:val="NoSpacing"/>
        <w:jc w:val="center"/>
        <w:rPr>
          <w:rFonts w:ascii="Calibri Light" w:hAnsi="Calibri Light" w:cs="Calibri Light"/>
        </w:rPr>
      </w:pPr>
    </w:p>
    <w:p w14:paraId="3792DB18" w14:textId="77777777" w:rsidR="00EB0A24" w:rsidRPr="006D0D8C" w:rsidRDefault="00EB0A24" w:rsidP="00EB0A24">
      <w:pPr>
        <w:pStyle w:val="NoSpacing"/>
        <w:jc w:val="center"/>
        <w:rPr>
          <w:rFonts w:ascii="Calibri Light" w:hAnsi="Calibri Light" w:cs="Calibri Light"/>
        </w:rPr>
      </w:pPr>
      <w:r w:rsidRPr="006D0D8C">
        <w:rPr>
          <w:rFonts w:ascii="Calibri Light" w:hAnsi="Calibri Light" w:cs="Calibri Light"/>
        </w:rPr>
        <w:t>"You are the light of the world. A city set on a hill cannot be hidden." – Matthew 5:14</w:t>
      </w:r>
    </w:p>
    <w:p w14:paraId="4197825F" w14:textId="77777777" w:rsidR="00EB0A24" w:rsidRPr="006D0D8C" w:rsidRDefault="00EB0A24" w:rsidP="00EB0A24">
      <w:pPr>
        <w:pStyle w:val="NoSpacing"/>
        <w:jc w:val="center"/>
        <w:rPr>
          <w:rFonts w:ascii="Calibri Light" w:hAnsi="Calibri Light" w:cs="Calibri Light"/>
        </w:rPr>
      </w:pPr>
    </w:p>
    <w:p w14:paraId="17EBED54" w14:textId="0A60E0AA" w:rsidR="00EB0A24" w:rsidRPr="006D0D8C" w:rsidRDefault="00EB0A24" w:rsidP="00EB0A24">
      <w:pPr>
        <w:pStyle w:val="NoSpacing"/>
        <w:jc w:val="center"/>
        <w:rPr>
          <w:rFonts w:ascii="Calibri Light" w:hAnsi="Calibri Light" w:cs="Calibri Light"/>
        </w:rPr>
      </w:pPr>
      <w:r w:rsidRPr="006D0D8C">
        <w:rPr>
          <w:rFonts w:ascii="Calibri Light" w:hAnsi="Calibri Light" w:cs="Calibri Light"/>
        </w:rPr>
        <w:t>BLISS</w:t>
      </w:r>
    </w:p>
    <w:p w14:paraId="50FC7F8A" w14:textId="77777777" w:rsidR="00EB0A24" w:rsidRPr="006D0D8C" w:rsidRDefault="00EB0A24" w:rsidP="00EB0A24">
      <w:pPr>
        <w:pStyle w:val="NoSpacing"/>
        <w:jc w:val="center"/>
        <w:rPr>
          <w:rFonts w:ascii="Calibri Light" w:hAnsi="Calibri Light" w:cs="Calibri Light"/>
        </w:rPr>
      </w:pPr>
      <w:r w:rsidRPr="006D0D8C">
        <w:rPr>
          <w:rFonts w:ascii="Calibri Light" w:hAnsi="Calibri Light" w:cs="Calibri Light"/>
        </w:rPr>
        <w:t>Believe in yourself</w:t>
      </w:r>
    </w:p>
    <w:p w14:paraId="01B5AAAD" w14:textId="77777777" w:rsidR="00EB0A24" w:rsidRPr="006D0D8C" w:rsidRDefault="00EB0A24" w:rsidP="00EB0A24">
      <w:pPr>
        <w:pStyle w:val="NoSpacing"/>
        <w:jc w:val="center"/>
        <w:rPr>
          <w:rFonts w:ascii="Calibri Light" w:hAnsi="Calibri Light" w:cs="Calibri Light"/>
        </w:rPr>
      </w:pPr>
      <w:r w:rsidRPr="006D0D8C">
        <w:rPr>
          <w:rFonts w:ascii="Calibri Light" w:hAnsi="Calibri Light" w:cs="Calibri Light"/>
        </w:rPr>
        <w:t>Love one another</w:t>
      </w:r>
    </w:p>
    <w:p w14:paraId="316164A6" w14:textId="77777777" w:rsidR="00EB0A24" w:rsidRPr="006D0D8C" w:rsidRDefault="00EB0A24" w:rsidP="00EB0A24">
      <w:pPr>
        <w:pStyle w:val="NoSpacing"/>
        <w:jc w:val="center"/>
        <w:rPr>
          <w:rFonts w:ascii="Calibri Light" w:hAnsi="Calibri Light" w:cs="Calibri Light"/>
        </w:rPr>
      </w:pPr>
      <w:r w:rsidRPr="006D0D8C">
        <w:rPr>
          <w:rFonts w:ascii="Calibri Light" w:hAnsi="Calibri Light" w:cs="Calibri Light"/>
        </w:rPr>
        <w:t>Inspire greatness</w:t>
      </w:r>
    </w:p>
    <w:p w14:paraId="005EF7D2" w14:textId="77777777" w:rsidR="00EB0A24" w:rsidRPr="006D0D8C" w:rsidRDefault="00EB0A24" w:rsidP="00EB0A24">
      <w:pPr>
        <w:pStyle w:val="NoSpacing"/>
        <w:jc w:val="center"/>
        <w:rPr>
          <w:rFonts w:ascii="Calibri Light" w:hAnsi="Calibri Light" w:cs="Calibri Light"/>
        </w:rPr>
      </w:pPr>
      <w:r w:rsidRPr="006D0D8C">
        <w:rPr>
          <w:rFonts w:ascii="Calibri Light" w:hAnsi="Calibri Light" w:cs="Calibri Light"/>
        </w:rPr>
        <w:t>Shine with kindness</w:t>
      </w:r>
    </w:p>
    <w:p w14:paraId="5655F0A8" w14:textId="77777777" w:rsidR="00EB0A24" w:rsidRPr="006D0D8C" w:rsidRDefault="00EB0A24" w:rsidP="00EB0A24">
      <w:pPr>
        <w:pStyle w:val="NoSpacing"/>
        <w:jc w:val="center"/>
        <w:rPr>
          <w:rFonts w:ascii="Calibri Light" w:hAnsi="Calibri Light" w:cs="Calibri Light"/>
        </w:rPr>
      </w:pPr>
      <w:r w:rsidRPr="006D0D8C">
        <w:rPr>
          <w:rFonts w:ascii="Calibri Light" w:hAnsi="Calibri Light" w:cs="Calibri Light"/>
        </w:rPr>
        <w:t>Serve with a heart of compassion</w:t>
      </w:r>
    </w:p>
    <w:p w14:paraId="3C7D74C8" w14:textId="6BE4B8D1" w:rsidR="00EB0A24" w:rsidRPr="006D0D8C" w:rsidRDefault="00EB0A24" w:rsidP="00EB0A24">
      <w:pPr>
        <w:pStyle w:val="NoSpacing"/>
        <w:jc w:val="center"/>
        <w:rPr>
          <w:rFonts w:ascii="Calibri Light" w:hAnsi="Calibri Light" w:cs="Calibri Light"/>
        </w:rPr>
      </w:pPr>
      <w:r w:rsidRPr="006D0D8C">
        <w:rPr>
          <w:rFonts w:ascii="Calibri Light" w:hAnsi="Calibri Light" w:cs="Calibri Light"/>
        </w:rPr>
        <w:t>Let your Light Shine</w:t>
      </w:r>
    </w:p>
    <w:p w14:paraId="779AFFBD" w14:textId="1051EB43" w:rsidR="00EB0A24" w:rsidRPr="006D0D8C" w:rsidRDefault="00EB0A24" w:rsidP="00706B73">
      <w:pPr>
        <w:pStyle w:val="NoSpacing"/>
        <w:rPr>
          <w:rFonts w:ascii="Calibri Light" w:hAnsi="Calibri Light" w:cs="Calibri Light"/>
        </w:rPr>
      </w:pPr>
    </w:p>
    <w:p w14:paraId="31BB334C" w14:textId="75ABA8CC" w:rsidR="00EB0A24" w:rsidRPr="006D0D8C" w:rsidRDefault="00EB0A24" w:rsidP="00EB0A24">
      <w:pPr>
        <w:pStyle w:val="NoSpacing"/>
        <w:jc w:val="center"/>
        <w:rPr>
          <w:rFonts w:ascii="Calibri Light" w:hAnsi="Calibri Light" w:cs="Calibri Light"/>
        </w:rPr>
      </w:pPr>
    </w:p>
    <w:p w14:paraId="5577912B" w14:textId="77777777" w:rsidR="00EB0A24" w:rsidRPr="006D0D8C" w:rsidRDefault="00EB0A24" w:rsidP="00EB0A24">
      <w:pPr>
        <w:pStyle w:val="NoSpacing"/>
        <w:jc w:val="center"/>
        <w:rPr>
          <w:rFonts w:ascii="Calibri Light" w:hAnsi="Calibri Light" w:cs="Calibri Light"/>
        </w:rPr>
      </w:pPr>
    </w:p>
    <w:p w14:paraId="7B6355CF" w14:textId="77777777" w:rsidR="00EB0A24" w:rsidRPr="006D0D8C" w:rsidRDefault="00EB0A24" w:rsidP="007B3DF2">
      <w:pPr>
        <w:spacing w:after="0"/>
        <w:rPr>
          <w:rFonts w:ascii="Calibri Light" w:hAnsi="Calibri Light" w:cs="Calibri Light"/>
          <w:b/>
          <w:bCs/>
        </w:rPr>
      </w:pPr>
    </w:p>
    <w:p w14:paraId="7D5AA9B0" w14:textId="77777777" w:rsidR="007B3DF2" w:rsidRPr="006D0D8C" w:rsidRDefault="007B3DF2" w:rsidP="007B3DF2">
      <w:pPr>
        <w:rPr>
          <w:rFonts w:ascii="Calibri Light" w:hAnsi="Calibri Light" w:cs="Calibri Light"/>
        </w:rPr>
      </w:pPr>
    </w:p>
    <w:p w14:paraId="08ABDE48" w14:textId="77777777" w:rsidR="007B3DF2" w:rsidRPr="006D0D8C" w:rsidRDefault="007B3DF2" w:rsidP="00706B73">
      <w:pPr>
        <w:pStyle w:val="Heading1"/>
      </w:pPr>
      <w:bookmarkStart w:id="0" w:name="_Toc240127915"/>
      <w:r w:rsidRPr="006D0D8C">
        <w:t>1 Intent and Aims</w:t>
      </w:r>
      <w:bookmarkEnd w:id="0"/>
      <w:r w:rsidRPr="006D0D8C">
        <w:t xml:space="preserve"> </w:t>
      </w:r>
    </w:p>
    <w:p w14:paraId="153B140D" w14:textId="095169CA" w:rsidR="006D0D8C" w:rsidRPr="006D0D8C" w:rsidRDefault="007B3DF2" w:rsidP="006D0D8C">
      <w:pPr>
        <w:pStyle w:val="ListParagraph"/>
        <w:numPr>
          <w:ilvl w:val="1"/>
          <w:numId w:val="1"/>
        </w:numPr>
        <w:spacing w:line="300" w:lineRule="atLeast"/>
        <w:rPr>
          <w:rFonts w:ascii="Calibri Light" w:eastAsia="Times New Roman" w:hAnsi="Calibri Light" w:cs="Calibri Light"/>
          <w:kern w:val="0"/>
          <w:lang w:eastAsia="en-GB"/>
          <w14:ligatures w14:val="none"/>
        </w:rPr>
      </w:pPr>
      <w:r w:rsidRPr="006D0D8C">
        <w:rPr>
          <w:rFonts w:ascii="Calibri Light" w:hAnsi="Calibri Light" w:cs="Calibri Light"/>
        </w:rPr>
        <w:t xml:space="preserve">The intent of RHSE is to encourage the emotional and social development of our pupils and involves learning about sexual health, sexuality, healthy lifestyles diversity and personal identity. </w:t>
      </w:r>
      <w:r w:rsidR="006D0D8C" w:rsidRPr="006D0D8C">
        <w:rPr>
          <w:rFonts w:ascii="Calibri Light" w:eastAsia="Times New Roman" w:hAnsi="Calibri Light" w:cs="Calibri Light"/>
          <w:kern w:val="0"/>
          <w:lang w:eastAsia="en-GB"/>
          <w14:ligatures w14:val="none"/>
        </w:rPr>
        <w:t xml:space="preserve">This policy complies with the Department for Education's statutory guidance for Relationships Education, </w:t>
      </w:r>
      <w:r w:rsidR="006D0D8C" w:rsidRPr="006D0D8C">
        <w:rPr>
          <w:rFonts w:ascii="Calibri Light" w:eastAsia="Times New Roman" w:hAnsi="Calibri Light" w:cs="Calibri Light"/>
          <w:kern w:val="0"/>
          <w:lang w:eastAsia="en-GB"/>
          <w14:ligatures w14:val="none"/>
        </w:rPr>
        <w:lastRenderedPageBreak/>
        <w:t>Relationships and Sex Education (RSE) and Health Education, the Education Act 1996, Equality Act 2010, Keeping Children Safe in Education (KCSIE 2026), and other relevant statutory guidance.</w:t>
      </w:r>
    </w:p>
    <w:p w14:paraId="7C97143C" w14:textId="498539B5" w:rsidR="006D0D8C" w:rsidRPr="006D0D8C" w:rsidRDefault="00706B73" w:rsidP="006D0D8C">
      <w:pPr>
        <w:spacing w:before="100" w:beforeAutospacing="1" w:after="100" w:afterAutospacing="1" w:line="300" w:lineRule="atLeast"/>
        <w:rPr>
          <w:rFonts w:ascii="Calibri Light" w:eastAsia="Times New Roman" w:hAnsi="Calibri Light" w:cs="Calibri Light"/>
          <w:kern w:val="0"/>
          <w:lang w:eastAsia="en-GB"/>
          <w14:ligatures w14:val="none"/>
        </w:rPr>
      </w:pPr>
      <w:r>
        <w:rPr>
          <w:rFonts w:ascii="Calibri Light" w:eastAsia="Times New Roman" w:hAnsi="Calibri Light" w:cs="Calibri Light"/>
          <w:kern w:val="0"/>
          <w:lang w:eastAsia="en-GB"/>
          <w14:ligatures w14:val="none"/>
        </w:rPr>
        <w:t xml:space="preserve">     </w:t>
      </w:r>
      <w:r w:rsidR="006D0D8C" w:rsidRPr="006D0D8C">
        <w:rPr>
          <w:rFonts w:ascii="Calibri Light" w:eastAsia="Times New Roman" w:hAnsi="Calibri Light" w:cs="Calibri Light"/>
          <w:kern w:val="0"/>
          <w:lang w:eastAsia="en-GB"/>
          <w14:ligatures w14:val="none"/>
        </w:rPr>
        <w:t>This policy has been developed with regard to:</w:t>
      </w:r>
    </w:p>
    <w:p w14:paraId="4AF0364F" w14:textId="77777777" w:rsidR="006D0D8C" w:rsidRPr="006D0D8C" w:rsidRDefault="006D0D8C" w:rsidP="006D0D8C">
      <w:pPr>
        <w:numPr>
          <w:ilvl w:val="0"/>
          <w:numId w:val="2"/>
        </w:numPr>
        <w:spacing w:before="100" w:beforeAutospacing="1" w:after="100" w:afterAutospacing="1" w:line="300" w:lineRule="atLeast"/>
        <w:rPr>
          <w:rFonts w:ascii="Calibri Light" w:eastAsia="Times New Roman" w:hAnsi="Calibri Light" w:cs="Calibri Light"/>
          <w:kern w:val="0"/>
          <w:lang w:eastAsia="en-GB"/>
          <w14:ligatures w14:val="none"/>
        </w:rPr>
      </w:pPr>
      <w:r w:rsidRPr="006D0D8C">
        <w:rPr>
          <w:rFonts w:ascii="Calibri Light" w:eastAsia="Times New Roman" w:hAnsi="Calibri Light" w:cs="Calibri Light"/>
          <w:kern w:val="0"/>
          <w:lang w:eastAsia="en-GB"/>
          <w14:ligatures w14:val="none"/>
        </w:rPr>
        <w:t>Relationships Education, Relationships and Sex Education (RSE) and Health Education statutory guidance</w:t>
      </w:r>
    </w:p>
    <w:p w14:paraId="7C605FEB" w14:textId="77777777" w:rsidR="006D0D8C" w:rsidRPr="006D0D8C" w:rsidRDefault="006D0D8C" w:rsidP="006D0D8C">
      <w:pPr>
        <w:numPr>
          <w:ilvl w:val="0"/>
          <w:numId w:val="2"/>
        </w:numPr>
        <w:spacing w:before="100" w:beforeAutospacing="1" w:after="100" w:afterAutospacing="1" w:line="300" w:lineRule="atLeast"/>
        <w:rPr>
          <w:rFonts w:ascii="Calibri Light" w:eastAsia="Times New Roman" w:hAnsi="Calibri Light" w:cs="Calibri Light"/>
          <w:kern w:val="0"/>
          <w:lang w:eastAsia="en-GB"/>
          <w14:ligatures w14:val="none"/>
        </w:rPr>
      </w:pPr>
      <w:r w:rsidRPr="006D0D8C">
        <w:rPr>
          <w:rFonts w:ascii="Calibri Light" w:eastAsia="Times New Roman" w:hAnsi="Calibri Light" w:cs="Calibri Light"/>
          <w:kern w:val="0"/>
          <w:lang w:eastAsia="en-GB"/>
          <w14:ligatures w14:val="none"/>
        </w:rPr>
        <w:t>Education Act 1996</w:t>
      </w:r>
    </w:p>
    <w:p w14:paraId="184CB7CE" w14:textId="77777777" w:rsidR="006D0D8C" w:rsidRPr="006D0D8C" w:rsidRDefault="006D0D8C" w:rsidP="006D0D8C">
      <w:pPr>
        <w:numPr>
          <w:ilvl w:val="0"/>
          <w:numId w:val="2"/>
        </w:numPr>
        <w:spacing w:before="100" w:beforeAutospacing="1" w:after="100" w:afterAutospacing="1" w:line="300" w:lineRule="atLeast"/>
        <w:rPr>
          <w:rFonts w:ascii="Calibri Light" w:eastAsia="Times New Roman" w:hAnsi="Calibri Light" w:cs="Calibri Light"/>
          <w:kern w:val="0"/>
          <w:lang w:eastAsia="en-GB"/>
          <w14:ligatures w14:val="none"/>
        </w:rPr>
      </w:pPr>
      <w:r w:rsidRPr="006D0D8C">
        <w:rPr>
          <w:rFonts w:ascii="Calibri Light" w:eastAsia="Times New Roman" w:hAnsi="Calibri Light" w:cs="Calibri Light"/>
          <w:kern w:val="0"/>
          <w:lang w:eastAsia="en-GB"/>
          <w14:ligatures w14:val="none"/>
        </w:rPr>
        <w:t>Equality Act 2010</w:t>
      </w:r>
    </w:p>
    <w:p w14:paraId="52341002" w14:textId="77777777" w:rsidR="006D0D8C" w:rsidRPr="006D0D8C" w:rsidRDefault="006D0D8C" w:rsidP="006D0D8C">
      <w:pPr>
        <w:numPr>
          <w:ilvl w:val="0"/>
          <w:numId w:val="2"/>
        </w:numPr>
        <w:spacing w:before="100" w:beforeAutospacing="1" w:after="100" w:afterAutospacing="1" w:line="300" w:lineRule="atLeast"/>
        <w:rPr>
          <w:rFonts w:ascii="Calibri Light" w:eastAsia="Times New Roman" w:hAnsi="Calibri Light" w:cs="Calibri Light"/>
          <w:kern w:val="0"/>
          <w:lang w:eastAsia="en-GB"/>
          <w14:ligatures w14:val="none"/>
        </w:rPr>
      </w:pPr>
      <w:r w:rsidRPr="006D0D8C">
        <w:rPr>
          <w:rFonts w:ascii="Calibri Light" w:eastAsia="Times New Roman" w:hAnsi="Calibri Light" w:cs="Calibri Light"/>
          <w:kern w:val="0"/>
          <w:lang w:eastAsia="en-GB"/>
          <w14:ligatures w14:val="none"/>
        </w:rPr>
        <w:t>Keeping Children Safe in Education (KCSIE 2026)</w:t>
      </w:r>
    </w:p>
    <w:p w14:paraId="32570314" w14:textId="77777777" w:rsidR="006D0D8C" w:rsidRPr="006D0D8C" w:rsidRDefault="006D0D8C" w:rsidP="006D0D8C">
      <w:pPr>
        <w:numPr>
          <w:ilvl w:val="0"/>
          <w:numId w:val="2"/>
        </w:numPr>
        <w:spacing w:before="100" w:beforeAutospacing="1" w:after="100" w:afterAutospacing="1" w:line="300" w:lineRule="atLeast"/>
        <w:rPr>
          <w:rFonts w:ascii="Calibri Light" w:eastAsia="Times New Roman" w:hAnsi="Calibri Light" w:cs="Calibri Light"/>
          <w:kern w:val="0"/>
          <w:lang w:eastAsia="en-GB"/>
          <w14:ligatures w14:val="none"/>
        </w:rPr>
      </w:pPr>
      <w:r w:rsidRPr="006D0D8C">
        <w:rPr>
          <w:rFonts w:ascii="Calibri Light" w:eastAsia="Times New Roman" w:hAnsi="Calibri Light" w:cs="Calibri Light"/>
          <w:kern w:val="0"/>
          <w:lang w:eastAsia="en-GB"/>
          <w14:ligatures w14:val="none"/>
        </w:rPr>
        <w:t>SEND Code of Practice 2015</w:t>
      </w:r>
    </w:p>
    <w:p w14:paraId="4F1DF4C0" w14:textId="77777777" w:rsidR="006D0D8C" w:rsidRPr="006D0D8C" w:rsidRDefault="006D0D8C" w:rsidP="006D0D8C">
      <w:pPr>
        <w:numPr>
          <w:ilvl w:val="0"/>
          <w:numId w:val="2"/>
        </w:numPr>
        <w:spacing w:before="100" w:beforeAutospacing="1" w:after="100" w:afterAutospacing="1" w:line="300" w:lineRule="atLeast"/>
        <w:rPr>
          <w:rFonts w:ascii="Calibri Light" w:eastAsia="Times New Roman" w:hAnsi="Calibri Light" w:cs="Calibri Light"/>
          <w:kern w:val="0"/>
          <w:lang w:eastAsia="en-GB"/>
          <w14:ligatures w14:val="none"/>
        </w:rPr>
      </w:pPr>
      <w:r w:rsidRPr="006D0D8C">
        <w:rPr>
          <w:rFonts w:ascii="Calibri Light" w:eastAsia="Times New Roman" w:hAnsi="Calibri Light" w:cs="Calibri Light"/>
          <w:kern w:val="0"/>
          <w:lang w:eastAsia="en-GB"/>
          <w14:ligatures w14:val="none"/>
        </w:rPr>
        <w:t>Children and Families Act 2014</w:t>
      </w:r>
    </w:p>
    <w:p w14:paraId="5744E6A7" w14:textId="4556458E" w:rsidR="006D0D8C" w:rsidRPr="006D0D8C" w:rsidRDefault="006D0D8C" w:rsidP="006D0D8C">
      <w:pPr>
        <w:numPr>
          <w:ilvl w:val="0"/>
          <w:numId w:val="2"/>
        </w:numPr>
        <w:spacing w:before="100" w:beforeAutospacing="1" w:after="100" w:afterAutospacing="1" w:line="300" w:lineRule="atLeast"/>
        <w:rPr>
          <w:rFonts w:ascii="Calibri Light" w:eastAsia="Times New Roman" w:hAnsi="Calibri Light" w:cs="Calibri Light"/>
          <w:kern w:val="0"/>
          <w:lang w:eastAsia="en-GB"/>
          <w14:ligatures w14:val="none"/>
        </w:rPr>
      </w:pPr>
      <w:r w:rsidRPr="006D0D8C">
        <w:rPr>
          <w:rFonts w:ascii="Calibri Light" w:eastAsia="Times New Roman" w:hAnsi="Calibri Light" w:cs="Calibri Light"/>
          <w:kern w:val="0"/>
          <w:lang w:eastAsia="en-GB"/>
          <w14:ligatures w14:val="none"/>
        </w:rPr>
        <w:t>Human Rights Act 1998</w:t>
      </w:r>
    </w:p>
    <w:p w14:paraId="3AAE546B" w14:textId="34C218B8" w:rsidR="007B3DF2" w:rsidRPr="006D0D8C" w:rsidRDefault="007B3DF2" w:rsidP="007B3DF2">
      <w:pPr>
        <w:rPr>
          <w:rFonts w:ascii="Calibri Light" w:hAnsi="Calibri Light" w:cs="Calibri Light"/>
        </w:rPr>
      </w:pPr>
      <w:r w:rsidRPr="006D0D8C">
        <w:rPr>
          <w:rFonts w:ascii="Calibri Light" w:hAnsi="Calibri Light" w:cs="Calibri Light"/>
        </w:rPr>
        <w:t xml:space="preserve">1.2 The aims of RHSE are: </w:t>
      </w:r>
    </w:p>
    <w:p w14:paraId="31B71E8C" w14:textId="375FAF5B" w:rsidR="007B3DF2" w:rsidRPr="00FA1E7E" w:rsidRDefault="007B3DF2" w:rsidP="00FA1E7E">
      <w:pPr>
        <w:pStyle w:val="ListParagraph"/>
        <w:numPr>
          <w:ilvl w:val="0"/>
          <w:numId w:val="6"/>
        </w:numPr>
        <w:rPr>
          <w:rFonts w:ascii="Calibri Light" w:hAnsi="Calibri Light" w:cs="Calibri Light"/>
        </w:rPr>
      </w:pPr>
      <w:r w:rsidRPr="00FA1E7E">
        <w:rPr>
          <w:rFonts w:ascii="Calibri Light" w:hAnsi="Calibri Light" w:cs="Calibri Light"/>
        </w:rPr>
        <w:t xml:space="preserve">To foster a safe school community where pupils can learn, grow and develop positive, healthy behaviour for life. </w:t>
      </w:r>
    </w:p>
    <w:p w14:paraId="17ADF883" w14:textId="6B249B88" w:rsidR="007B3DF2" w:rsidRPr="00FA1E7E" w:rsidRDefault="007B3DF2" w:rsidP="00FA1E7E">
      <w:pPr>
        <w:pStyle w:val="ListParagraph"/>
        <w:numPr>
          <w:ilvl w:val="0"/>
          <w:numId w:val="6"/>
        </w:numPr>
        <w:rPr>
          <w:rFonts w:ascii="Calibri Light" w:hAnsi="Calibri Light" w:cs="Calibri Light"/>
        </w:rPr>
      </w:pPr>
      <w:r w:rsidRPr="00FA1E7E">
        <w:rPr>
          <w:rFonts w:ascii="Calibri Light" w:hAnsi="Calibri Light" w:cs="Calibri Light"/>
        </w:rPr>
        <w:t xml:space="preserve">To nurture secure learning environments where children can be inquisitive and curious, develop tolerance, empathy and self-esteem and show respect and consideration for others. </w:t>
      </w:r>
    </w:p>
    <w:p w14:paraId="54F05642" w14:textId="1205FC87" w:rsidR="007B3DF2" w:rsidRPr="00FA1E7E" w:rsidRDefault="007B3DF2" w:rsidP="00FA1E7E">
      <w:pPr>
        <w:pStyle w:val="ListParagraph"/>
        <w:numPr>
          <w:ilvl w:val="0"/>
          <w:numId w:val="6"/>
        </w:numPr>
        <w:rPr>
          <w:rFonts w:ascii="Calibri Light" w:hAnsi="Calibri Light" w:cs="Calibri Light"/>
        </w:rPr>
      </w:pPr>
      <w:r w:rsidRPr="00FA1E7E">
        <w:rPr>
          <w:rFonts w:ascii="Calibri Light" w:hAnsi="Calibri Light" w:cs="Calibri Light"/>
        </w:rPr>
        <w:t xml:space="preserve">To meet our safeguarding obligations by providing a preventative programme that enables children to learn about the safety and risks in relationships. </w:t>
      </w:r>
    </w:p>
    <w:p w14:paraId="31CA32FF" w14:textId="757C0F9F" w:rsidR="00D62B65" w:rsidRPr="00FA1E7E" w:rsidRDefault="007B3DF2" w:rsidP="00FA1E7E">
      <w:pPr>
        <w:pStyle w:val="ListParagraph"/>
        <w:numPr>
          <w:ilvl w:val="0"/>
          <w:numId w:val="6"/>
        </w:numPr>
        <w:rPr>
          <w:rFonts w:ascii="Calibri Light" w:hAnsi="Calibri Light" w:cs="Calibri Light"/>
        </w:rPr>
      </w:pPr>
      <w:r w:rsidRPr="00FA1E7E">
        <w:rPr>
          <w:rFonts w:ascii="Calibri Light" w:hAnsi="Calibri Light" w:cs="Calibri Light"/>
        </w:rPr>
        <w:t>To ensure that all pupils are prepared for the physical and emotional changes they go through during puberty.</w:t>
      </w:r>
    </w:p>
    <w:p w14:paraId="3B68387F" w14:textId="617AFC6B" w:rsidR="004A2844" w:rsidRPr="00FA1E7E" w:rsidRDefault="00D62B65" w:rsidP="00FA1E7E">
      <w:pPr>
        <w:pStyle w:val="ListParagraph"/>
        <w:numPr>
          <w:ilvl w:val="0"/>
          <w:numId w:val="6"/>
        </w:numPr>
        <w:rPr>
          <w:rFonts w:ascii="Calibri Light" w:hAnsi="Calibri Light" w:cs="Calibri Light"/>
        </w:rPr>
      </w:pPr>
      <w:r w:rsidRPr="00FA1E7E">
        <w:rPr>
          <w:rFonts w:ascii="Calibri Light" w:hAnsi="Calibri Light" w:cs="Calibri Light"/>
        </w:rPr>
        <w:t xml:space="preserve">To provide age-appropriate knowledge about sexual health and human development, together with an opportunity to consider the values and attitudes around sexual health issues. </w:t>
      </w:r>
    </w:p>
    <w:p w14:paraId="5B35E780" w14:textId="0CEB721C" w:rsidR="003623C3" w:rsidRPr="00FA1E7E" w:rsidRDefault="00D62B65" w:rsidP="00FA1E7E">
      <w:pPr>
        <w:pStyle w:val="ListParagraph"/>
        <w:numPr>
          <w:ilvl w:val="0"/>
          <w:numId w:val="6"/>
        </w:numPr>
        <w:rPr>
          <w:rFonts w:ascii="Calibri Light" w:hAnsi="Calibri Light" w:cs="Calibri Light"/>
        </w:rPr>
      </w:pPr>
      <w:r w:rsidRPr="00FA1E7E">
        <w:rPr>
          <w:rFonts w:ascii="Calibri Light" w:hAnsi="Calibri Light" w:cs="Calibri Light"/>
        </w:rPr>
        <w:t>To help pupils to keep themselves safe, both on and offline, to develop positive relationships with others and to understand the difference between consenting and exploitative relationships.</w:t>
      </w:r>
    </w:p>
    <w:p w14:paraId="0361190D" w14:textId="2A676261" w:rsidR="004B231B" w:rsidRPr="006D0D8C" w:rsidRDefault="004B231B" w:rsidP="00706B73">
      <w:pPr>
        <w:pStyle w:val="Heading1"/>
      </w:pPr>
      <w:bookmarkStart w:id="1" w:name="_Toc240127916"/>
      <w:r w:rsidRPr="006D0D8C">
        <w:t>2 Individual Responsibilities</w:t>
      </w:r>
      <w:bookmarkEnd w:id="1"/>
      <w:r w:rsidRPr="006D0D8C">
        <w:t xml:space="preserve"> </w:t>
      </w:r>
    </w:p>
    <w:p w14:paraId="79375D5C" w14:textId="55DC32C3" w:rsidR="003623C3" w:rsidRPr="006D0D8C" w:rsidRDefault="004B231B" w:rsidP="007B3DF2">
      <w:pPr>
        <w:rPr>
          <w:rFonts w:ascii="Calibri Light" w:hAnsi="Calibri Light" w:cs="Calibri Light"/>
        </w:rPr>
      </w:pPr>
      <w:r w:rsidRPr="006D0D8C">
        <w:rPr>
          <w:rFonts w:ascii="Calibri Light" w:hAnsi="Calibri Light" w:cs="Calibri Light"/>
        </w:rPr>
        <w:t>Different aspects of RHSE provision are supported by the Headteacher, Subject Lead, teachers, support staff, specialist services and health professionals.</w:t>
      </w:r>
    </w:p>
    <w:p w14:paraId="12988ED8" w14:textId="6C08E9BF" w:rsidR="00B8383D" w:rsidRPr="006D0D8C" w:rsidRDefault="00B8383D" w:rsidP="007B3DF2">
      <w:pPr>
        <w:rPr>
          <w:rFonts w:ascii="Calibri Light" w:hAnsi="Calibri Light" w:cs="Calibri Light"/>
          <w:b/>
          <w:bCs/>
        </w:rPr>
      </w:pPr>
      <w:r w:rsidRPr="006D0D8C">
        <w:rPr>
          <w:rFonts w:ascii="Calibri Light" w:hAnsi="Calibri Light" w:cs="Calibri Light"/>
          <w:b/>
          <w:bCs/>
        </w:rPr>
        <w:t xml:space="preserve">Governance of policy </w:t>
      </w:r>
    </w:p>
    <w:p w14:paraId="67FF1388" w14:textId="598CC6A0" w:rsidR="008E67D7" w:rsidRPr="006D0D8C" w:rsidRDefault="00B8383D" w:rsidP="007277B3">
      <w:pPr>
        <w:rPr>
          <w:rFonts w:ascii="Calibri Light" w:hAnsi="Calibri Light" w:cs="Calibri Light"/>
          <w:b/>
          <w:bCs/>
        </w:rPr>
      </w:pPr>
      <w:r w:rsidRPr="006D0D8C">
        <w:rPr>
          <w:rFonts w:ascii="Calibri Light" w:hAnsi="Calibri Light" w:cs="Calibri Light"/>
          <w:b/>
          <w:bCs/>
        </w:rPr>
        <w:t xml:space="preserve">2.1 The </w:t>
      </w:r>
      <w:r w:rsidR="00043AC8" w:rsidRPr="006D0D8C">
        <w:rPr>
          <w:rFonts w:ascii="Calibri Light" w:hAnsi="Calibri Light" w:cs="Calibri Light"/>
          <w:b/>
          <w:bCs/>
        </w:rPr>
        <w:t>Local Governing Body</w:t>
      </w:r>
      <w:r w:rsidRPr="006D0D8C">
        <w:rPr>
          <w:rFonts w:ascii="Calibri Light" w:hAnsi="Calibri Light" w:cs="Calibri Light"/>
          <w:b/>
          <w:bCs/>
        </w:rPr>
        <w:t xml:space="preserve"> are responsible for: </w:t>
      </w:r>
    </w:p>
    <w:p w14:paraId="0EEEF1B6" w14:textId="3F5B4A9D" w:rsidR="008E67D7" w:rsidRPr="00FA1E7E" w:rsidRDefault="00B8383D" w:rsidP="00FA1E7E">
      <w:pPr>
        <w:pStyle w:val="ListParagraph"/>
        <w:numPr>
          <w:ilvl w:val="0"/>
          <w:numId w:val="6"/>
        </w:numPr>
        <w:rPr>
          <w:rFonts w:ascii="Calibri Light" w:hAnsi="Calibri Light" w:cs="Calibri Light"/>
        </w:rPr>
      </w:pPr>
      <w:r w:rsidRPr="00FA1E7E">
        <w:rPr>
          <w:rFonts w:ascii="Calibri Light" w:hAnsi="Calibri Light" w:cs="Calibri Light"/>
        </w:rPr>
        <w:t xml:space="preserve">approval of this policy </w:t>
      </w:r>
    </w:p>
    <w:p w14:paraId="2AB6495D" w14:textId="6CF5AF5E" w:rsidR="008E67D7" w:rsidRPr="00FA1E7E" w:rsidRDefault="00B8383D" w:rsidP="00FA1E7E">
      <w:pPr>
        <w:pStyle w:val="ListParagraph"/>
        <w:numPr>
          <w:ilvl w:val="0"/>
          <w:numId w:val="6"/>
        </w:numPr>
        <w:rPr>
          <w:rFonts w:ascii="Calibri Light" w:hAnsi="Calibri Light" w:cs="Calibri Light"/>
        </w:rPr>
      </w:pPr>
      <w:r w:rsidRPr="00FA1E7E">
        <w:rPr>
          <w:rFonts w:ascii="Calibri Light" w:hAnsi="Calibri Light" w:cs="Calibri Light"/>
        </w:rPr>
        <w:lastRenderedPageBreak/>
        <w:t>monitoring the work of the RHSE Lead and support and challenge on matters relating to RHSE provision in accordance with the policy</w:t>
      </w:r>
    </w:p>
    <w:p w14:paraId="6803898F" w14:textId="6A322D1F" w:rsidR="007277B3" w:rsidRPr="00FA1E7E" w:rsidRDefault="00B8383D" w:rsidP="00FA1E7E">
      <w:pPr>
        <w:pStyle w:val="ListParagraph"/>
        <w:numPr>
          <w:ilvl w:val="0"/>
          <w:numId w:val="6"/>
        </w:numPr>
        <w:rPr>
          <w:rFonts w:ascii="Calibri Light" w:hAnsi="Calibri Light" w:cs="Calibri Light"/>
        </w:rPr>
      </w:pPr>
      <w:r w:rsidRPr="00FA1E7E">
        <w:rPr>
          <w:rFonts w:ascii="Calibri Light" w:hAnsi="Calibri Light" w:cs="Calibri Light"/>
        </w:rPr>
        <w:t xml:space="preserve">have regard to the guidance issued by the secretary of state as outlined in section 403 of the Education Act 1996 and do its best to ensure that RHSE provision is in place in accordance with this act. </w:t>
      </w:r>
    </w:p>
    <w:p w14:paraId="0E7B6BDF" w14:textId="4B779429" w:rsidR="007277B3" w:rsidRPr="006D0D8C" w:rsidRDefault="00B8383D" w:rsidP="007B3DF2">
      <w:pPr>
        <w:rPr>
          <w:rFonts w:ascii="Calibri Light" w:hAnsi="Calibri Light" w:cs="Calibri Light"/>
          <w:b/>
          <w:bCs/>
        </w:rPr>
      </w:pPr>
      <w:r w:rsidRPr="006D0D8C">
        <w:rPr>
          <w:rFonts w:ascii="Calibri Light" w:hAnsi="Calibri Light" w:cs="Calibri Light"/>
          <w:b/>
          <w:bCs/>
        </w:rPr>
        <w:t xml:space="preserve">Governance of pupil/parental views </w:t>
      </w:r>
    </w:p>
    <w:p w14:paraId="76A8F979" w14:textId="77777777" w:rsidR="00010AE1" w:rsidRPr="006D0D8C" w:rsidRDefault="00B8383D" w:rsidP="007B3DF2">
      <w:pPr>
        <w:rPr>
          <w:rFonts w:ascii="Calibri Light" w:hAnsi="Calibri Light" w:cs="Calibri Light"/>
          <w:b/>
          <w:bCs/>
        </w:rPr>
      </w:pPr>
      <w:r w:rsidRPr="006D0D8C">
        <w:rPr>
          <w:rFonts w:ascii="Calibri Light" w:hAnsi="Calibri Light" w:cs="Calibri Light"/>
          <w:b/>
          <w:bCs/>
        </w:rPr>
        <w:t xml:space="preserve">2.2 The Local Governing Body is responsible for: </w:t>
      </w:r>
    </w:p>
    <w:p w14:paraId="2D2881EF" w14:textId="13891A4F" w:rsidR="00043AC8" w:rsidRPr="00FA1E7E" w:rsidRDefault="00B8383D" w:rsidP="00FA1E7E">
      <w:pPr>
        <w:pStyle w:val="ListParagraph"/>
        <w:numPr>
          <w:ilvl w:val="0"/>
          <w:numId w:val="6"/>
        </w:numPr>
        <w:rPr>
          <w:rFonts w:ascii="Calibri Light" w:hAnsi="Calibri Light" w:cs="Calibri Light"/>
        </w:rPr>
      </w:pPr>
      <w:r w:rsidRPr="00FA1E7E">
        <w:rPr>
          <w:rFonts w:ascii="Calibri Light" w:hAnsi="Calibri Light" w:cs="Calibri Light"/>
        </w:rPr>
        <w:t xml:space="preserve">supporting the school with required actions from the termly </w:t>
      </w:r>
      <w:r w:rsidR="00AD3DF4" w:rsidRPr="00FA1E7E">
        <w:rPr>
          <w:rFonts w:ascii="Calibri Light" w:hAnsi="Calibri Light" w:cs="Calibri Light"/>
        </w:rPr>
        <w:t xml:space="preserve">Headteachers report </w:t>
      </w:r>
      <w:r w:rsidRPr="00FA1E7E">
        <w:rPr>
          <w:rFonts w:ascii="Calibri Light" w:hAnsi="Calibri Light" w:cs="Calibri Light"/>
        </w:rPr>
        <w:t xml:space="preserve"> </w:t>
      </w:r>
    </w:p>
    <w:p w14:paraId="5443AA9A" w14:textId="68C89C4E" w:rsidR="00043AC8" w:rsidRPr="00FA1E7E" w:rsidRDefault="00B8383D" w:rsidP="00FA1E7E">
      <w:pPr>
        <w:pStyle w:val="ListParagraph"/>
        <w:numPr>
          <w:ilvl w:val="0"/>
          <w:numId w:val="6"/>
        </w:numPr>
        <w:rPr>
          <w:rFonts w:ascii="Calibri Light" w:hAnsi="Calibri Light" w:cs="Calibri Light"/>
        </w:rPr>
      </w:pPr>
      <w:r w:rsidRPr="00FA1E7E">
        <w:rPr>
          <w:rFonts w:ascii="Calibri Light" w:hAnsi="Calibri Light" w:cs="Calibri Light"/>
        </w:rPr>
        <w:t>gathering pupil voice to contribute to the monitoring of priorities for RHSE provision</w:t>
      </w:r>
    </w:p>
    <w:p w14:paraId="7B8DFF97" w14:textId="22D26F78" w:rsidR="00E6225F" w:rsidRPr="00FA1E7E" w:rsidRDefault="00B8383D" w:rsidP="00FA1E7E">
      <w:pPr>
        <w:pStyle w:val="ListParagraph"/>
        <w:numPr>
          <w:ilvl w:val="0"/>
          <w:numId w:val="6"/>
        </w:numPr>
        <w:rPr>
          <w:rFonts w:ascii="Calibri Light" w:hAnsi="Calibri Light" w:cs="Calibri Light"/>
        </w:rPr>
      </w:pPr>
      <w:r w:rsidRPr="00FA1E7E">
        <w:rPr>
          <w:rFonts w:ascii="Calibri Light" w:hAnsi="Calibri Light" w:cs="Calibri Light"/>
        </w:rPr>
        <w:t>tracking themes in parental complaints in relation to RHSE</w:t>
      </w:r>
    </w:p>
    <w:p w14:paraId="080A07F5" w14:textId="6B60B079" w:rsidR="00E6225F" w:rsidRPr="00FA1E7E" w:rsidRDefault="00B8383D" w:rsidP="00FA1E7E">
      <w:pPr>
        <w:pStyle w:val="ListParagraph"/>
        <w:numPr>
          <w:ilvl w:val="0"/>
          <w:numId w:val="6"/>
        </w:numPr>
        <w:rPr>
          <w:rFonts w:ascii="Calibri Light" w:hAnsi="Calibri Light" w:cs="Calibri Light"/>
        </w:rPr>
      </w:pPr>
      <w:r w:rsidRPr="00FA1E7E">
        <w:rPr>
          <w:rFonts w:ascii="Calibri Light" w:hAnsi="Calibri Light" w:cs="Calibri Light"/>
        </w:rPr>
        <w:t xml:space="preserve">reporting any serious or persistent concerns </w:t>
      </w:r>
    </w:p>
    <w:p w14:paraId="41D38FFE" w14:textId="77777777" w:rsidR="00E6225F" w:rsidRPr="006D0D8C" w:rsidRDefault="00B8383D" w:rsidP="007B3DF2">
      <w:pPr>
        <w:rPr>
          <w:rFonts w:ascii="Calibri Light" w:hAnsi="Calibri Light" w:cs="Calibri Light"/>
          <w:b/>
          <w:bCs/>
        </w:rPr>
      </w:pPr>
      <w:r w:rsidRPr="006D0D8C">
        <w:rPr>
          <w:rFonts w:ascii="Calibri Light" w:hAnsi="Calibri Light" w:cs="Calibri Light"/>
          <w:b/>
          <w:bCs/>
        </w:rPr>
        <w:t xml:space="preserve">Governance of curriculum content, delivery, impact and subsequent staff training. </w:t>
      </w:r>
    </w:p>
    <w:p w14:paraId="2855D861" w14:textId="77777777" w:rsidR="00C92B96" w:rsidRPr="006D0D8C" w:rsidRDefault="00B8383D" w:rsidP="007B3DF2">
      <w:pPr>
        <w:rPr>
          <w:rFonts w:ascii="Calibri Light" w:hAnsi="Calibri Light" w:cs="Calibri Light"/>
          <w:b/>
          <w:bCs/>
        </w:rPr>
      </w:pPr>
      <w:r w:rsidRPr="006D0D8C">
        <w:rPr>
          <w:rFonts w:ascii="Calibri Light" w:hAnsi="Calibri Light" w:cs="Calibri Light"/>
          <w:b/>
          <w:bCs/>
        </w:rPr>
        <w:t xml:space="preserve">2.3 </w:t>
      </w:r>
      <w:r w:rsidR="00C92B96" w:rsidRPr="006D0D8C">
        <w:rPr>
          <w:rFonts w:ascii="Calibri Light" w:hAnsi="Calibri Light" w:cs="Calibri Light"/>
          <w:b/>
          <w:bCs/>
        </w:rPr>
        <w:t xml:space="preserve">The Headteacher is responsible for: </w:t>
      </w:r>
    </w:p>
    <w:p w14:paraId="16437534" w14:textId="17EE0C70" w:rsidR="00C92B96" w:rsidRPr="00FA1E7E" w:rsidRDefault="00C92B96" w:rsidP="00FA1E7E">
      <w:pPr>
        <w:pStyle w:val="ListParagraph"/>
        <w:numPr>
          <w:ilvl w:val="0"/>
          <w:numId w:val="4"/>
        </w:numPr>
        <w:rPr>
          <w:rFonts w:ascii="Calibri Light" w:hAnsi="Calibri Light" w:cs="Calibri Light"/>
        </w:rPr>
      </w:pPr>
      <w:r w:rsidRPr="00FA1E7E">
        <w:rPr>
          <w:rFonts w:ascii="Calibri Light" w:hAnsi="Calibri Light" w:cs="Calibri Light"/>
        </w:rPr>
        <w:t xml:space="preserve">ensuring RHSE is taught consistently across the school and for managing requests to withdraw students from non-science components of RHSE. This includes making sure that: </w:t>
      </w:r>
    </w:p>
    <w:p w14:paraId="138C5D4D" w14:textId="7C959233" w:rsidR="00C92B96" w:rsidRPr="00FA1E7E" w:rsidRDefault="00C92B96" w:rsidP="00FA1E7E">
      <w:pPr>
        <w:pStyle w:val="ListParagraph"/>
        <w:numPr>
          <w:ilvl w:val="0"/>
          <w:numId w:val="4"/>
        </w:numPr>
        <w:rPr>
          <w:rFonts w:ascii="Calibri Light" w:hAnsi="Calibri Light" w:cs="Calibri Light"/>
        </w:rPr>
      </w:pPr>
      <w:r w:rsidRPr="00FA1E7E">
        <w:rPr>
          <w:rFonts w:ascii="Calibri Light" w:hAnsi="Calibri Light" w:cs="Calibri Light"/>
        </w:rPr>
        <w:t xml:space="preserve">RSHE is resourced, staffed and timetabled in a way that ensures the school can fulfil its legal </w:t>
      </w:r>
      <w:r w:rsidR="00792887" w:rsidRPr="00FA1E7E">
        <w:rPr>
          <w:rFonts w:ascii="Calibri Light" w:hAnsi="Calibri Light" w:cs="Calibri Light"/>
        </w:rPr>
        <w:t xml:space="preserve">      </w:t>
      </w:r>
      <w:r w:rsidRPr="00FA1E7E">
        <w:rPr>
          <w:rFonts w:ascii="Calibri Light" w:hAnsi="Calibri Light" w:cs="Calibri Light"/>
        </w:rPr>
        <w:t xml:space="preserve">obligations </w:t>
      </w:r>
    </w:p>
    <w:p w14:paraId="0F486619" w14:textId="0CBB159B" w:rsidR="00C92B96" w:rsidRPr="00FA1E7E" w:rsidRDefault="00C92B96" w:rsidP="00FA1E7E">
      <w:pPr>
        <w:pStyle w:val="ListParagraph"/>
        <w:numPr>
          <w:ilvl w:val="0"/>
          <w:numId w:val="4"/>
        </w:numPr>
        <w:rPr>
          <w:rFonts w:ascii="Calibri Light" w:hAnsi="Calibri Light" w:cs="Calibri Light"/>
        </w:rPr>
      </w:pPr>
      <w:r w:rsidRPr="00FA1E7E">
        <w:rPr>
          <w:rFonts w:ascii="Calibri Light" w:hAnsi="Calibri Light" w:cs="Calibri Light"/>
        </w:rPr>
        <w:t xml:space="preserve">RSHE is effectively led and well-planned and the quality of provision is subject to regular and effective self-evaluation </w:t>
      </w:r>
    </w:p>
    <w:p w14:paraId="445FA761" w14:textId="2C232918" w:rsidR="00C92B96" w:rsidRPr="00FA1E7E" w:rsidRDefault="00C92B96" w:rsidP="00FA1E7E">
      <w:pPr>
        <w:pStyle w:val="ListParagraph"/>
        <w:numPr>
          <w:ilvl w:val="0"/>
          <w:numId w:val="4"/>
        </w:numPr>
        <w:rPr>
          <w:rFonts w:ascii="Calibri Light" w:hAnsi="Calibri Light" w:cs="Calibri Light"/>
        </w:rPr>
      </w:pPr>
      <w:r w:rsidRPr="00FA1E7E">
        <w:rPr>
          <w:rFonts w:ascii="Calibri Light" w:hAnsi="Calibri Light" w:cs="Calibri Light"/>
        </w:rPr>
        <w:t xml:space="preserve">Clear information is provided for parents on the subject content and the right to request their child is withdrawn </w:t>
      </w:r>
    </w:p>
    <w:p w14:paraId="65BD99AE" w14:textId="68148881" w:rsidR="00BB70E0" w:rsidRPr="00FA1E7E" w:rsidRDefault="00C92B96" w:rsidP="00FA1E7E">
      <w:pPr>
        <w:pStyle w:val="ListParagraph"/>
        <w:numPr>
          <w:ilvl w:val="0"/>
          <w:numId w:val="4"/>
        </w:numPr>
        <w:rPr>
          <w:rFonts w:ascii="Calibri Light" w:hAnsi="Calibri Light" w:cs="Calibri Light"/>
        </w:rPr>
      </w:pPr>
      <w:r w:rsidRPr="00FA1E7E">
        <w:rPr>
          <w:rFonts w:ascii="Calibri Light" w:hAnsi="Calibri Light" w:cs="Calibri Light"/>
        </w:rPr>
        <w:t xml:space="preserve">Staff wellbeing is considered. It is recognised that there are topics which are sensitive in RSHE that may be difficult to teach depending on the life experiences of the teacher delivering the curriculum. Therefore, </w:t>
      </w:r>
      <w:r w:rsidR="00792887" w:rsidRPr="00FA1E7E">
        <w:rPr>
          <w:rFonts w:ascii="Calibri Light" w:hAnsi="Calibri Light" w:cs="Calibri Light"/>
        </w:rPr>
        <w:t>the Headteacher</w:t>
      </w:r>
      <w:r w:rsidRPr="00FA1E7E">
        <w:rPr>
          <w:rFonts w:ascii="Calibri Light" w:hAnsi="Calibri Light" w:cs="Calibri Light"/>
        </w:rPr>
        <w:t xml:space="preserve"> should be sensitive to staff well-being and needs by offering relevant support.</w:t>
      </w:r>
    </w:p>
    <w:p w14:paraId="0114F549" w14:textId="093A94C7" w:rsidR="00BB70E0" w:rsidRPr="006D0D8C" w:rsidRDefault="00BB70E0" w:rsidP="00BB70E0">
      <w:pPr>
        <w:rPr>
          <w:rFonts w:ascii="Calibri Light" w:hAnsi="Calibri Light" w:cs="Calibri Light"/>
          <w:b/>
          <w:bCs/>
        </w:rPr>
      </w:pPr>
      <w:proofErr w:type="gramStart"/>
      <w:r w:rsidRPr="006D0D8C">
        <w:rPr>
          <w:rFonts w:ascii="Calibri Light" w:hAnsi="Calibri Light" w:cs="Calibri Light"/>
          <w:b/>
          <w:bCs/>
        </w:rPr>
        <w:t>2.4  School</w:t>
      </w:r>
      <w:proofErr w:type="gramEnd"/>
      <w:r w:rsidRPr="006D0D8C">
        <w:rPr>
          <w:rFonts w:ascii="Calibri Light" w:hAnsi="Calibri Light" w:cs="Calibri Light"/>
          <w:b/>
          <w:bCs/>
        </w:rPr>
        <w:t xml:space="preserve"> Subject Lead is responsible for: </w:t>
      </w:r>
    </w:p>
    <w:p w14:paraId="6B120E47" w14:textId="59A95023" w:rsidR="00BB70E0" w:rsidRPr="00FA1E7E" w:rsidRDefault="00BB70E0" w:rsidP="00FA1E7E">
      <w:pPr>
        <w:pStyle w:val="ListParagraph"/>
        <w:numPr>
          <w:ilvl w:val="0"/>
          <w:numId w:val="4"/>
        </w:numPr>
        <w:rPr>
          <w:rFonts w:ascii="Calibri Light" w:hAnsi="Calibri Light" w:cs="Calibri Light"/>
        </w:rPr>
      </w:pPr>
      <w:r w:rsidRPr="00FA1E7E">
        <w:rPr>
          <w:rFonts w:ascii="Calibri Light" w:hAnsi="Calibri Light" w:cs="Calibri Light"/>
        </w:rPr>
        <w:t>ensuring the school is curriculum compliant by following the statutory guidance. This includes: monitoring that lessons are age-appropriate and accessible to all; auditing each of the RHSE strands to assess the impact of provision on pupils and make relevant changes to ensure the content delivered is relevant and timely</w:t>
      </w:r>
    </w:p>
    <w:p w14:paraId="49620148" w14:textId="2A8C426C" w:rsidR="00BB70E0" w:rsidRPr="00FA1E7E" w:rsidRDefault="00BB70E0" w:rsidP="00FA1E7E">
      <w:pPr>
        <w:pStyle w:val="ListParagraph"/>
        <w:numPr>
          <w:ilvl w:val="0"/>
          <w:numId w:val="4"/>
        </w:numPr>
        <w:rPr>
          <w:rFonts w:ascii="Calibri Light" w:hAnsi="Calibri Light" w:cs="Calibri Light"/>
        </w:rPr>
      </w:pPr>
      <w:r w:rsidRPr="00FA1E7E">
        <w:rPr>
          <w:rFonts w:ascii="Calibri Light" w:hAnsi="Calibri Light" w:cs="Calibri Light"/>
        </w:rPr>
        <w:t xml:space="preserve">supporting staff with teacher training activities. This could include support with: ensuring the pupils can make progress in achieving the expected educational outcomes; teaching is delivered in ways accessible to all pupils including those with SEND </w:t>
      </w:r>
    </w:p>
    <w:p w14:paraId="646F1CFF" w14:textId="77777777" w:rsidR="009C4345" w:rsidRPr="006D0D8C" w:rsidRDefault="009C4345" w:rsidP="00BB70E0">
      <w:pPr>
        <w:rPr>
          <w:rFonts w:ascii="Calibri Light" w:hAnsi="Calibri Light" w:cs="Calibri Light"/>
          <w:b/>
          <w:bCs/>
        </w:rPr>
      </w:pPr>
      <w:r w:rsidRPr="006D0D8C">
        <w:rPr>
          <w:rFonts w:ascii="Calibri Light" w:hAnsi="Calibri Light" w:cs="Calibri Light"/>
          <w:b/>
          <w:bCs/>
        </w:rPr>
        <w:t xml:space="preserve">2.5 </w:t>
      </w:r>
      <w:r w:rsidR="00BB70E0" w:rsidRPr="006D0D8C">
        <w:rPr>
          <w:rFonts w:ascii="Calibri Light" w:hAnsi="Calibri Light" w:cs="Calibri Light"/>
          <w:b/>
          <w:bCs/>
        </w:rPr>
        <w:t xml:space="preserve">Teaching Practitioners are responsible for: </w:t>
      </w:r>
    </w:p>
    <w:p w14:paraId="5B675E4A" w14:textId="16FDC715" w:rsidR="009C4345" w:rsidRPr="00FA1E7E" w:rsidRDefault="00BB70E0" w:rsidP="00FA1E7E">
      <w:pPr>
        <w:pStyle w:val="ListParagraph"/>
        <w:numPr>
          <w:ilvl w:val="0"/>
          <w:numId w:val="4"/>
        </w:numPr>
        <w:rPr>
          <w:rFonts w:ascii="Calibri Light" w:hAnsi="Calibri Light" w:cs="Calibri Light"/>
        </w:rPr>
      </w:pPr>
      <w:r w:rsidRPr="00FA1E7E">
        <w:rPr>
          <w:rFonts w:ascii="Calibri Light" w:hAnsi="Calibri Light" w:cs="Calibri Light"/>
        </w:rPr>
        <w:t xml:space="preserve">delivering the agreed RHSE curriculum in a professional, sensitive and positive manner, remaining balanced and not dependent on any personal views. This includes ensuring that all pupils feel comfortable in a ‘safe’ </w:t>
      </w:r>
      <w:r w:rsidRPr="00FA1E7E">
        <w:rPr>
          <w:rFonts w:ascii="Calibri Light" w:hAnsi="Calibri Light" w:cs="Calibri Light"/>
        </w:rPr>
        <w:lastRenderedPageBreak/>
        <w:t xml:space="preserve">learning environment. The teacher is expected to consider their own needs by forward planning and identifying topics which may be sensitive to teach due to personal life experiences and ask to be supported effectively </w:t>
      </w:r>
    </w:p>
    <w:p w14:paraId="3717E83C" w14:textId="31E8FB04" w:rsidR="009C4345" w:rsidRPr="00FA1E7E" w:rsidRDefault="00BB70E0" w:rsidP="00FA1E7E">
      <w:pPr>
        <w:pStyle w:val="ListParagraph"/>
        <w:numPr>
          <w:ilvl w:val="0"/>
          <w:numId w:val="4"/>
        </w:numPr>
        <w:rPr>
          <w:rFonts w:ascii="Calibri Light" w:hAnsi="Calibri Light" w:cs="Calibri Light"/>
        </w:rPr>
      </w:pPr>
      <w:r w:rsidRPr="00FA1E7E">
        <w:rPr>
          <w:rFonts w:ascii="Calibri Light" w:hAnsi="Calibri Light" w:cs="Calibri Light"/>
        </w:rPr>
        <w:t xml:space="preserve">delivering the agreed RHSE curriculum so that it is accessible for all and there is progress and development of all the pupils in their class. Quality First Teaching (QFT) is the first step in responding to pupils with SEND. Staff are required to consult the SEND register to support their teaching of RHSE. </w:t>
      </w:r>
    </w:p>
    <w:p w14:paraId="2CE3C63B" w14:textId="657691E3" w:rsidR="009C4345" w:rsidRPr="00FA1E7E" w:rsidRDefault="00BB70E0" w:rsidP="00FA1E7E">
      <w:pPr>
        <w:pStyle w:val="ListParagraph"/>
        <w:numPr>
          <w:ilvl w:val="0"/>
          <w:numId w:val="4"/>
        </w:numPr>
        <w:rPr>
          <w:rFonts w:ascii="Calibri Light" w:hAnsi="Calibri Light" w:cs="Calibri Light"/>
        </w:rPr>
      </w:pPr>
      <w:r w:rsidRPr="00FA1E7E">
        <w:rPr>
          <w:rFonts w:ascii="Calibri Light" w:hAnsi="Calibri Light" w:cs="Calibri Light"/>
        </w:rPr>
        <w:t xml:space="preserve">Modelling the positive attributes drawn on in RHSE </w:t>
      </w:r>
    </w:p>
    <w:p w14:paraId="478328CE" w14:textId="7058BE8E" w:rsidR="009C4345" w:rsidRPr="00FA1E7E" w:rsidRDefault="00BB70E0" w:rsidP="00FA1E7E">
      <w:pPr>
        <w:pStyle w:val="ListParagraph"/>
        <w:numPr>
          <w:ilvl w:val="0"/>
          <w:numId w:val="4"/>
        </w:numPr>
        <w:rPr>
          <w:rFonts w:ascii="Calibri Light" w:hAnsi="Calibri Light" w:cs="Calibri Light"/>
        </w:rPr>
      </w:pPr>
      <w:r w:rsidRPr="00FA1E7E">
        <w:rPr>
          <w:rFonts w:ascii="Calibri Light" w:hAnsi="Calibri Light" w:cs="Calibri Light"/>
        </w:rPr>
        <w:t>Monitoring progress against British value</w:t>
      </w:r>
      <w:r w:rsidR="0057338B" w:rsidRPr="00FA1E7E">
        <w:rPr>
          <w:rFonts w:ascii="Calibri Light" w:hAnsi="Calibri Light" w:cs="Calibri Light"/>
        </w:rPr>
        <w:t>s</w:t>
      </w:r>
      <w:r w:rsidRPr="00FA1E7E">
        <w:rPr>
          <w:rFonts w:ascii="Calibri Light" w:hAnsi="Calibri Light" w:cs="Calibri Light"/>
        </w:rPr>
        <w:t xml:space="preserve"> </w:t>
      </w:r>
    </w:p>
    <w:p w14:paraId="06EDCE98" w14:textId="17068674" w:rsidR="0057338B" w:rsidRPr="00FA1E7E" w:rsidRDefault="00BB70E0" w:rsidP="00FA1E7E">
      <w:pPr>
        <w:pStyle w:val="ListParagraph"/>
        <w:numPr>
          <w:ilvl w:val="0"/>
          <w:numId w:val="4"/>
        </w:numPr>
        <w:rPr>
          <w:rFonts w:ascii="Calibri Light" w:hAnsi="Calibri Light" w:cs="Calibri Light"/>
        </w:rPr>
      </w:pPr>
      <w:r w:rsidRPr="00FA1E7E">
        <w:rPr>
          <w:rFonts w:ascii="Calibri Light" w:hAnsi="Calibri Light" w:cs="Calibri Light"/>
        </w:rPr>
        <w:t xml:space="preserve">Responding appropriately to students whose parents wish them to be withdrawn from the non-science component of RHSE </w:t>
      </w:r>
    </w:p>
    <w:p w14:paraId="6FA5C651" w14:textId="7A649D5E" w:rsidR="0057338B" w:rsidRPr="00FA1E7E" w:rsidRDefault="00BB70E0" w:rsidP="00FA1E7E">
      <w:pPr>
        <w:pStyle w:val="ListParagraph"/>
        <w:numPr>
          <w:ilvl w:val="0"/>
          <w:numId w:val="4"/>
        </w:numPr>
        <w:rPr>
          <w:rFonts w:ascii="Calibri Light" w:hAnsi="Calibri Light" w:cs="Calibri Light"/>
        </w:rPr>
      </w:pPr>
      <w:r w:rsidRPr="00FA1E7E">
        <w:rPr>
          <w:rFonts w:ascii="Calibri Light" w:hAnsi="Calibri Light" w:cs="Calibri Light"/>
        </w:rPr>
        <w:t xml:space="preserve">raise any subsequent safeguarding concerns according to the school policy. </w:t>
      </w:r>
    </w:p>
    <w:p w14:paraId="120E4665" w14:textId="77777777" w:rsidR="0057338B" w:rsidRPr="006D0D8C" w:rsidRDefault="0057338B" w:rsidP="00BB70E0">
      <w:pPr>
        <w:rPr>
          <w:rFonts w:ascii="Calibri Light" w:hAnsi="Calibri Light" w:cs="Calibri Light"/>
          <w:b/>
          <w:bCs/>
        </w:rPr>
      </w:pPr>
      <w:r w:rsidRPr="006D0D8C">
        <w:rPr>
          <w:rFonts w:ascii="Calibri Light" w:hAnsi="Calibri Light" w:cs="Calibri Light"/>
          <w:b/>
          <w:bCs/>
        </w:rPr>
        <w:t xml:space="preserve">2.6 </w:t>
      </w:r>
      <w:r w:rsidR="00BB70E0" w:rsidRPr="006D0D8C">
        <w:rPr>
          <w:rFonts w:ascii="Calibri Light" w:hAnsi="Calibri Light" w:cs="Calibri Light"/>
          <w:b/>
          <w:bCs/>
        </w:rPr>
        <w:t xml:space="preserve">Pupils are expected to: </w:t>
      </w:r>
    </w:p>
    <w:p w14:paraId="061676F7" w14:textId="0D02468E" w:rsidR="0057338B" w:rsidRPr="00FA1E7E" w:rsidRDefault="00BB70E0" w:rsidP="00FA1E7E">
      <w:pPr>
        <w:pStyle w:val="ListParagraph"/>
        <w:numPr>
          <w:ilvl w:val="0"/>
          <w:numId w:val="4"/>
        </w:numPr>
        <w:rPr>
          <w:rFonts w:ascii="Calibri Light" w:hAnsi="Calibri Light" w:cs="Calibri Light"/>
        </w:rPr>
      </w:pPr>
      <w:r w:rsidRPr="00FA1E7E">
        <w:rPr>
          <w:rFonts w:ascii="Calibri Light" w:hAnsi="Calibri Light" w:cs="Calibri Light"/>
        </w:rPr>
        <w:t xml:space="preserve"> fully engage in RHSE and when discussing lesson content display the British Values of mutual respect and tolerance </w:t>
      </w:r>
    </w:p>
    <w:p w14:paraId="43B0635C" w14:textId="1E06685E" w:rsidR="00BB70E0" w:rsidRPr="006D0D8C" w:rsidRDefault="0057338B" w:rsidP="00BB70E0">
      <w:pPr>
        <w:rPr>
          <w:rFonts w:ascii="Calibri Light" w:hAnsi="Calibri Light" w:cs="Calibri Light"/>
        </w:rPr>
      </w:pPr>
      <w:r w:rsidRPr="006D0D8C">
        <w:rPr>
          <w:rFonts w:ascii="Calibri Light" w:hAnsi="Calibri Light" w:cs="Calibri Light"/>
          <w:b/>
          <w:bCs/>
        </w:rPr>
        <w:t xml:space="preserve">2.7 </w:t>
      </w:r>
      <w:r w:rsidR="00BB70E0" w:rsidRPr="006D0D8C">
        <w:rPr>
          <w:rFonts w:ascii="Calibri Light" w:hAnsi="Calibri Light" w:cs="Calibri Light"/>
          <w:b/>
          <w:bCs/>
        </w:rPr>
        <w:t xml:space="preserve">Parents/Carers </w:t>
      </w:r>
      <w:r w:rsidR="00BB70E0" w:rsidRPr="006D0D8C">
        <w:rPr>
          <w:rFonts w:ascii="Calibri Light" w:hAnsi="Calibri Light" w:cs="Calibri Light"/>
        </w:rPr>
        <w:t>are the primary responsibility for providing children with relationships, sex and health education. They have a right to withdraw their children from the non-science component of sex education within RHSE</w:t>
      </w:r>
    </w:p>
    <w:p w14:paraId="18C3CB04" w14:textId="77777777" w:rsidR="003D614C" w:rsidRPr="006D0D8C" w:rsidRDefault="003D614C" w:rsidP="00BB70E0">
      <w:pPr>
        <w:rPr>
          <w:rFonts w:ascii="Calibri Light" w:hAnsi="Calibri Light" w:cs="Calibri Light"/>
        </w:rPr>
      </w:pPr>
    </w:p>
    <w:p w14:paraId="5C9E72DB" w14:textId="79C4C066" w:rsidR="003D614C" w:rsidRPr="006D0D8C" w:rsidRDefault="003D614C" w:rsidP="00706B73">
      <w:pPr>
        <w:pStyle w:val="Heading1"/>
      </w:pPr>
      <w:bookmarkStart w:id="2" w:name="_Toc240127917"/>
      <w:r w:rsidRPr="006D0D8C">
        <w:t>3 Explanation of the right to withdraw</w:t>
      </w:r>
      <w:bookmarkEnd w:id="2"/>
    </w:p>
    <w:p w14:paraId="21506254" w14:textId="243079A7" w:rsidR="003D614C" w:rsidRPr="006D0D8C" w:rsidRDefault="006C7A0E" w:rsidP="00BB70E0">
      <w:pPr>
        <w:rPr>
          <w:rFonts w:ascii="Calibri Light" w:hAnsi="Calibri Light" w:cs="Calibri Light"/>
        </w:rPr>
      </w:pPr>
      <w:r w:rsidRPr="006D0D8C">
        <w:rPr>
          <w:rFonts w:ascii="Calibri Light" w:hAnsi="Calibri Light" w:cs="Calibri Light"/>
        </w:rPr>
        <w:t>Relationships and Health Education form statutory parts of the RSHE curriculum for primary aged pupils. To that end, parents are not able to withdraw their children from these aspects of teaching and learning. Sex education is non-statutory for primary schools, although elements of sex education do form part of the statutory science curriculum. Parents are able to withdraw their children from sex education lessons that go beyond the science curriculum for their year group. Requests for withdrawal should be made in writing and addressed to the Headteacher and upon receipt, The Headteacher (or designated senior leader) will invite the parent to a discussion about their concerns. Permission will be granted in line with the statutory guidance.</w:t>
      </w:r>
    </w:p>
    <w:p w14:paraId="060620C4" w14:textId="77777777" w:rsidR="00862ABB" w:rsidRPr="006D0D8C" w:rsidRDefault="00862ABB" w:rsidP="00BB70E0">
      <w:pPr>
        <w:rPr>
          <w:rFonts w:ascii="Calibri Light" w:hAnsi="Calibri Light" w:cs="Calibri Light"/>
          <w:b/>
          <w:bCs/>
        </w:rPr>
      </w:pPr>
    </w:p>
    <w:p w14:paraId="2EB6C03F" w14:textId="6C07E5C1" w:rsidR="00BE4959" w:rsidRPr="006D0D8C" w:rsidRDefault="007D6122" w:rsidP="00706B73">
      <w:pPr>
        <w:pStyle w:val="Heading1"/>
      </w:pPr>
      <w:bookmarkStart w:id="3" w:name="_Toc240127918"/>
      <w:r w:rsidRPr="006D0D8C">
        <w:t>4 Structure of school level content</w:t>
      </w:r>
      <w:bookmarkEnd w:id="3"/>
    </w:p>
    <w:p w14:paraId="0B194539" w14:textId="58427B40" w:rsidR="003C10CD" w:rsidRPr="006D0D8C" w:rsidRDefault="00553549" w:rsidP="00BB70E0">
      <w:pPr>
        <w:rPr>
          <w:rFonts w:ascii="Calibri Light" w:hAnsi="Calibri Light" w:cs="Calibri Light"/>
        </w:rPr>
      </w:pPr>
      <w:r w:rsidRPr="006D0D8C">
        <w:rPr>
          <w:rFonts w:ascii="Calibri Light" w:hAnsi="Calibri Light" w:cs="Calibri Light"/>
        </w:rPr>
        <w:t>4.1 For more information about our RHSE curriculum, see the RHSE curriculum map.</w:t>
      </w:r>
    </w:p>
    <w:p w14:paraId="2591188D" w14:textId="77777777" w:rsidR="0052653E" w:rsidRPr="006D0D8C" w:rsidRDefault="0052653E" w:rsidP="00BB70E0">
      <w:pPr>
        <w:rPr>
          <w:rFonts w:ascii="Calibri Light" w:hAnsi="Calibri Light" w:cs="Calibri Light"/>
          <w:b/>
          <w:bCs/>
        </w:rPr>
      </w:pPr>
      <w:r w:rsidRPr="006D0D8C">
        <w:rPr>
          <w:rFonts w:ascii="Calibri Light" w:hAnsi="Calibri Light" w:cs="Calibri Light"/>
          <w:b/>
          <w:bCs/>
        </w:rPr>
        <w:t xml:space="preserve">4.2 Use of Materials </w:t>
      </w:r>
    </w:p>
    <w:p w14:paraId="2F3FCAF0" w14:textId="649AE6B2" w:rsidR="0052653E" w:rsidRPr="006D0D8C" w:rsidRDefault="0052653E" w:rsidP="00BB70E0">
      <w:pPr>
        <w:rPr>
          <w:rFonts w:ascii="Calibri Light" w:hAnsi="Calibri Light" w:cs="Calibri Light"/>
        </w:rPr>
      </w:pPr>
      <w:r w:rsidRPr="006D0D8C">
        <w:rPr>
          <w:rFonts w:ascii="Calibri Light" w:hAnsi="Calibri Light" w:cs="Calibri Light"/>
        </w:rPr>
        <w:t xml:space="preserve">Resources sourced will be thoroughly checked by the RSHE lead and will fall in line with this policy. Where available, resources used will have been recommended by the Local Authority, or accredited by the PSHE </w:t>
      </w:r>
      <w:r w:rsidRPr="006D0D8C">
        <w:rPr>
          <w:rFonts w:ascii="Calibri Light" w:hAnsi="Calibri Light" w:cs="Calibri Light"/>
        </w:rPr>
        <w:lastRenderedPageBreak/>
        <w:t>Association or Sex Education Forum This includes Rise Above resources for lessons linked from the PSHE Association website. Resources used will be up to date and non-discriminatory.</w:t>
      </w:r>
    </w:p>
    <w:p w14:paraId="4C4D25F6" w14:textId="678A40DF" w:rsidR="0033062D" w:rsidRPr="006D0D8C" w:rsidRDefault="0033062D" w:rsidP="00BB70E0">
      <w:pPr>
        <w:rPr>
          <w:rFonts w:ascii="Calibri Light" w:hAnsi="Calibri Light" w:cs="Calibri Light"/>
          <w:b/>
          <w:bCs/>
        </w:rPr>
      </w:pPr>
      <w:r w:rsidRPr="006D0D8C">
        <w:rPr>
          <w:rFonts w:ascii="Calibri Light" w:hAnsi="Calibri Light" w:cs="Calibri Light"/>
          <w:b/>
          <w:bCs/>
        </w:rPr>
        <w:t xml:space="preserve">4.3 Working with external agencies </w:t>
      </w:r>
    </w:p>
    <w:p w14:paraId="7175CB21" w14:textId="2B59677D" w:rsidR="00891A40" w:rsidRDefault="0033062D" w:rsidP="00BB70E0">
      <w:pPr>
        <w:rPr>
          <w:rFonts w:ascii="Calibri Light" w:hAnsi="Calibri Light" w:cs="Calibri Light"/>
        </w:rPr>
      </w:pPr>
      <w:r w:rsidRPr="006D0D8C">
        <w:rPr>
          <w:rFonts w:ascii="Calibri Light" w:hAnsi="Calibri Light" w:cs="Calibri Light"/>
        </w:rPr>
        <w:t xml:space="preserve">It is the responsibility of all teaching staff to deliver the programme of study for RSHE. However, there may be times where the RSHE curriculum is supported by external agencies. The intention of drawing upon this support will be to ensure that their input enhances the RSHE provision of our pupils. Prior to delivering the session all necessary safeguarding checks in line with Elmley Castle CE First School policy will need to be carried out and resources checked by </w:t>
      </w:r>
      <w:r w:rsidR="00D3347B" w:rsidRPr="006D0D8C">
        <w:rPr>
          <w:rFonts w:ascii="Calibri Light" w:hAnsi="Calibri Light" w:cs="Calibri Light"/>
        </w:rPr>
        <w:t xml:space="preserve">the </w:t>
      </w:r>
      <w:r w:rsidRPr="006D0D8C">
        <w:rPr>
          <w:rFonts w:ascii="Calibri Light" w:hAnsi="Calibri Light" w:cs="Calibri Light"/>
        </w:rPr>
        <w:t>RSHE Lead Teacher in advance to make sure that the content is age appropriate,</w:t>
      </w:r>
      <w:r w:rsidR="00D3347B" w:rsidRPr="006D0D8C">
        <w:rPr>
          <w:rFonts w:ascii="Calibri Light" w:hAnsi="Calibri Light" w:cs="Calibri Light"/>
        </w:rPr>
        <w:t xml:space="preserve"> addresses the needs of pupils and that the resources and delivery do not undermine the fundamental British Values of democracy, the rule of law, individual liberty and mutual respect and tolerance of those with different faiths and beliefs.</w:t>
      </w:r>
    </w:p>
    <w:p w14:paraId="1FE3FF34" w14:textId="08C22ABC" w:rsidR="00FA1E7E" w:rsidRDefault="00FA1E7E" w:rsidP="00BB70E0">
      <w:pPr>
        <w:rPr>
          <w:rFonts w:ascii="Calibri Light" w:hAnsi="Calibri Light" w:cs="Calibri Light"/>
        </w:rPr>
      </w:pPr>
    </w:p>
    <w:p w14:paraId="1BEE34A8" w14:textId="77777777" w:rsidR="00FA1E7E" w:rsidRPr="006D0D8C" w:rsidRDefault="00FA1E7E" w:rsidP="00BB70E0">
      <w:pPr>
        <w:rPr>
          <w:rFonts w:ascii="Calibri Light" w:hAnsi="Calibri Light" w:cs="Calibri Light"/>
        </w:rPr>
      </w:pPr>
      <w:bookmarkStart w:id="4" w:name="_GoBack"/>
      <w:bookmarkEnd w:id="4"/>
    </w:p>
    <w:p w14:paraId="5007E706" w14:textId="58E13C47" w:rsidR="00D3347B" w:rsidRPr="006D0D8C" w:rsidRDefault="000B708D" w:rsidP="00BB70E0">
      <w:pPr>
        <w:rPr>
          <w:rFonts w:ascii="Calibri Light" w:hAnsi="Calibri Light" w:cs="Calibri Light"/>
        </w:rPr>
      </w:pPr>
      <w:r w:rsidRPr="006D0D8C">
        <w:rPr>
          <w:rFonts w:ascii="Calibri Light" w:hAnsi="Calibri Light" w:cs="Calibri Light"/>
          <w:b/>
          <w:bCs/>
        </w:rPr>
        <w:t>4.4 Assessment/monitoring of progression.</w:t>
      </w:r>
    </w:p>
    <w:p w14:paraId="05B5685B" w14:textId="77777777" w:rsidR="006D0D8C" w:rsidRPr="006D0D8C" w:rsidRDefault="006D0D8C" w:rsidP="006D0D8C">
      <w:pPr>
        <w:rPr>
          <w:rFonts w:ascii="Calibri Light" w:hAnsi="Calibri Light" w:cs="Calibri Light"/>
        </w:rPr>
      </w:pPr>
      <w:r w:rsidRPr="006D0D8C">
        <w:rPr>
          <w:rFonts w:ascii="Calibri Light" w:hAnsi="Calibri Light" w:cs="Calibri Light"/>
        </w:rPr>
        <w:t>The effectiveness of RSHE will be monitored through pupil voice, lesson visits, curriculum reviews, work scrutiny, safeguarding records and governor monitoring</w:t>
      </w:r>
    </w:p>
    <w:p w14:paraId="7EF078CD" w14:textId="25AEA019" w:rsidR="00871407" w:rsidRPr="006D0D8C" w:rsidRDefault="00871407" w:rsidP="00BB70E0">
      <w:pPr>
        <w:rPr>
          <w:rFonts w:ascii="Calibri Light" w:hAnsi="Calibri Light" w:cs="Calibri Light"/>
          <w:b/>
          <w:bCs/>
        </w:rPr>
      </w:pPr>
      <w:r w:rsidRPr="006D0D8C">
        <w:rPr>
          <w:rFonts w:ascii="Calibri Light" w:hAnsi="Calibri Light" w:cs="Calibri Light"/>
          <w:b/>
          <w:bCs/>
        </w:rPr>
        <w:t xml:space="preserve">4.5 </w:t>
      </w:r>
      <w:r w:rsidR="00872F6A" w:rsidRPr="006D0D8C">
        <w:rPr>
          <w:rFonts w:ascii="Calibri Light" w:hAnsi="Calibri Light" w:cs="Calibri Light"/>
          <w:b/>
          <w:bCs/>
        </w:rPr>
        <w:t xml:space="preserve">Relationships Education </w:t>
      </w:r>
    </w:p>
    <w:p w14:paraId="49CC77FE" w14:textId="77777777" w:rsidR="00871407" w:rsidRPr="006D0D8C" w:rsidRDefault="00871407" w:rsidP="00BB70E0">
      <w:pPr>
        <w:rPr>
          <w:rFonts w:ascii="Calibri Light" w:hAnsi="Calibri Light" w:cs="Calibri Light"/>
        </w:rPr>
      </w:pPr>
      <w:r w:rsidRPr="006D0D8C">
        <w:rPr>
          <w:rFonts w:ascii="Calibri Light" w:hAnsi="Calibri Light" w:cs="Calibri Light"/>
        </w:rPr>
        <w:t>The</w:t>
      </w:r>
      <w:r w:rsidR="00872F6A" w:rsidRPr="006D0D8C">
        <w:rPr>
          <w:rFonts w:ascii="Calibri Light" w:hAnsi="Calibri Light" w:cs="Calibri Light"/>
        </w:rPr>
        <w:t xml:space="preserve"> focus of relationships teaching will be on the fundamental building blocks and characteristics of positive relationships within family relationships, friendships and relationships with other children and adults, both in person and online. We want all children to develop ideas of respect and boundaries that can </w:t>
      </w:r>
      <w:r w:rsidRPr="006D0D8C">
        <w:rPr>
          <w:rFonts w:ascii="Calibri Light" w:hAnsi="Calibri Light" w:cs="Calibri Light"/>
        </w:rPr>
        <w:t xml:space="preserve">be </w:t>
      </w:r>
      <w:r w:rsidR="00872F6A" w:rsidRPr="006D0D8C">
        <w:rPr>
          <w:rFonts w:ascii="Calibri Light" w:hAnsi="Calibri Light" w:cs="Calibri Light"/>
        </w:rPr>
        <w:t xml:space="preserve">built on during their primary years and on into the secondary curriculum. </w:t>
      </w:r>
    </w:p>
    <w:p w14:paraId="2FBD0C9A" w14:textId="77777777" w:rsidR="00C416BC" w:rsidRPr="006D0D8C" w:rsidRDefault="00C416BC" w:rsidP="00BB70E0">
      <w:pPr>
        <w:rPr>
          <w:rFonts w:ascii="Calibri Light" w:hAnsi="Calibri Light" w:cs="Calibri Light"/>
        </w:rPr>
      </w:pPr>
      <w:r w:rsidRPr="006D0D8C">
        <w:rPr>
          <w:rFonts w:ascii="Calibri Light" w:hAnsi="Calibri Light" w:cs="Calibri Light"/>
          <w:b/>
          <w:bCs/>
        </w:rPr>
        <w:t xml:space="preserve">4.6 </w:t>
      </w:r>
      <w:r w:rsidR="00872F6A" w:rsidRPr="006D0D8C">
        <w:rPr>
          <w:rFonts w:ascii="Calibri Light" w:hAnsi="Calibri Light" w:cs="Calibri Light"/>
          <w:b/>
          <w:bCs/>
        </w:rPr>
        <w:t>Sex Education</w:t>
      </w:r>
      <w:r w:rsidR="00872F6A" w:rsidRPr="006D0D8C">
        <w:rPr>
          <w:rFonts w:ascii="Calibri Light" w:hAnsi="Calibri Light" w:cs="Calibri Light"/>
        </w:rPr>
        <w:t xml:space="preserve"> </w:t>
      </w:r>
    </w:p>
    <w:p w14:paraId="06DF14DC" w14:textId="77777777" w:rsidR="00C416BC" w:rsidRPr="006D0D8C" w:rsidRDefault="00872F6A" w:rsidP="00BB70E0">
      <w:pPr>
        <w:rPr>
          <w:rFonts w:ascii="Calibri Light" w:hAnsi="Calibri Light" w:cs="Calibri Light"/>
        </w:rPr>
      </w:pPr>
      <w:r w:rsidRPr="006D0D8C">
        <w:rPr>
          <w:rFonts w:ascii="Calibri Light" w:hAnsi="Calibri Light" w:cs="Calibri Light"/>
        </w:rPr>
        <w:t>Sex education is not compulsory in primary schools, although the Department for Education recommends that al</w:t>
      </w:r>
      <w:r w:rsidR="00C416BC" w:rsidRPr="006D0D8C">
        <w:rPr>
          <w:rFonts w:ascii="Calibri Light" w:hAnsi="Calibri Light" w:cs="Calibri Light"/>
        </w:rPr>
        <w:t>l</w:t>
      </w:r>
      <w:r w:rsidRPr="006D0D8C">
        <w:rPr>
          <w:rFonts w:ascii="Calibri Light" w:hAnsi="Calibri Light" w:cs="Calibri Light"/>
        </w:rPr>
        <w:t xml:space="preserve"> primary schools have a sex education programme tailored to the age and the physical and emotional maturity of the pupils. Meeting this objective will require a graduated, age</w:t>
      </w:r>
      <w:r w:rsidR="00C416BC" w:rsidRPr="006D0D8C">
        <w:rPr>
          <w:rFonts w:ascii="Calibri Light" w:hAnsi="Calibri Light" w:cs="Calibri Light"/>
        </w:rPr>
        <w:t>-</w:t>
      </w:r>
      <w:r w:rsidRPr="006D0D8C">
        <w:rPr>
          <w:rFonts w:ascii="Calibri Light" w:hAnsi="Calibri Light" w:cs="Calibri Light"/>
        </w:rPr>
        <w:t xml:space="preserve">appropriate programme of sex education. Many elements of this programme will be statutory as part of the Science curriculum. </w:t>
      </w:r>
      <w:r w:rsidR="00C416BC" w:rsidRPr="006D0D8C">
        <w:rPr>
          <w:rFonts w:ascii="Calibri Light" w:hAnsi="Calibri Light" w:cs="Calibri Light"/>
        </w:rPr>
        <w:t>Elmley Castle CE First School</w:t>
      </w:r>
      <w:r w:rsidRPr="006D0D8C">
        <w:rPr>
          <w:rFonts w:ascii="Calibri Light" w:hAnsi="Calibri Light" w:cs="Calibri Light"/>
        </w:rPr>
        <w:t xml:space="preserve"> is committed to working with parents to provide a holistic approach to sex education and make teaching materials readily available for parents to view and discuss with senior leaders. </w:t>
      </w:r>
    </w:p>
    <w:p w14:paraId="0829552A" w14:textId="77777777" w:rsidR="00C416BC" w:rsidRPr="006D0D8C" w:rsidRDefault="00C416BC" w:rsidP="00BB70E0">
      <w:pPr>
        <w:rPr>
          <w:rFonts w:ascii="Calibri Light" w:hAnsi="Calibri Light" w:cs="Calibri Light"/>
          <w:b/>
          <w:bCs/>
        </w:rPr>
      </w:pPr>
      <w:r w:rsidRPr="006D0D8C">
        <w:rPr>
          <w:rFonts w:ascii="Calibri Light" w:hAnsi="Calibri Light" w:cs="Calibri Light"/>
          <w:b/>
          <w:bCs/>
        </w:rPr>
        <w:t xml:space="preserve">4.7 </w:t>
      </w:r>
      <w:r w:rsidR="00872F6A" w:rsidRPr="006D0D8C">
        <w:rPr>
          <w:rFonts w:ascii="Calibri Light" w:hAnsi="Calibri Light" w:cs="Calibri Light"/>
          <w:b/>
          <w:bCs/>
        </w:rPr>
        <w:t xml:space="preserve">Difficult questions </w:t>
      </w:r>
    </w:p>
    <w:p w14:paraId="2EC8E8E6" w14:textId="7CF618FB" w:rsidR="007813E0" w:rsidRPr="006D0D8C" w:rsidRDefault="00872F6A" w:rsidP="00BB70E0">
      <w:pPr>
        <w:rPr>
          <w:rFonts w:ascii="Calibri Light" w:hAnsi="Calibri Light" w:cs="Calibri Light"/>
        </w:rPr>
      </w:pPr>
      <w:r w:rsidRPr="006D0D8C">
        <w:rPr>
          <w:rFonts w:ascii="Calibri Light" w:hAnsi="Calibri Light" w:cs="Calibri Light"/>
        </w:rPr>
        <w:t>Children may ask questions which go beyond the Sex and Relationships curriculum being delivered. We respect the courage and confidence it may take pupils to ask these questions and will respond in a thoughtful and appropriate way, being mindful that where a question is not answered an answer may be sought elsewhere and children may receive inappropriate information. Questions of this nature will be handled sensitively. Staff will not answer ‘in the moment’ instead taking time to ensure that they are clear about the information that they are able to give and parents will be informed where necessary. Such questions may need to handled alongside the safeguarding policy.</w:t>
      </w:r>
    </w:p>
    <w:p w14:paraId="77B4FD89" w14:textId="77777777" w:rsidR="00E73DBF" w:rsidRPr="006D0D8C" w:rsidRDefault="00E73DBF" w:rsidP="00E73DBF">
      <w:pPr>
        <w:rPr>
          <w:rFonts w:ascii="Calibri Light" w:hAnsi="Calibri Light" w:cs="Calibri Light"/>
          <w:b/>
          <w:bCs/>
        </w:rPr>
      </w:pPr>
      <w:r w:rsidRPr="006D0D8C">
        <w:rPr>
          <w:rFonts w:ascii="Calibri Light" w:hAnsi="Calibri Light" w:cs="Calibri Light"/>
          <w:b/>
          <w:bCs/>
        </w:rPr>
        <w:t xml:space="preserve">4.8 Physical health and mental wellbeing  </w:t>
      </w:r>
    </w:p>
    <w:p w14:paraId="756F6DF9" w14:textId="77777777" w:rsidR="00E73DBF" w:rsidRPr="006D0D8C" w:rsidRDefault="00E73DBF" w:rsidP="001C5C3D">
      <w:pPr>
        <w:pStyle w:val="NoSpacing"/>
        <w:rPr>
          <w:rFonts w:ascii="Calibri Light" w:hAnsi="Calibri Light" w:cs="Calibri Light"/>
        </w:rPr>
      </w:pPr>
      <w:r w:rsidRPr="006D0D8C">
        <w:rPr>
          <w:rFonts w:ascii="Calibri Light" w:hAnsi="Calibri Light" w:cs="Calibri Light"/>
        </w:rPr>
        <w:t xml:space="preserve">Teaching children about physical health and mental wellbeing is an important part of </w:t>
      </w:r>
    </w:p>
    <w:p w14:paraId="4EDAD760" w14:textId="77777777" w:rsidR="00E73DBF" w:rsidRPr="006D0D8C" w:rsidRDefault="00E73DBF" w:rsidP="001C5C3D">
      <w:pPr>
        <w:pStyle w:val="NoSpacing"/>
        <w:rPr>
          <w:rFonts w:ascii="Calibri Light" w:hAnsi="Calibri Light" w:cs="Calibri Light"/>
        </w:rPr>
      </w:pPr>
      <w:r w:rsidRPr="006D0D8C">
        <w:rPr>
          <w:rFonts w:ascii="Calibri Light" w:hAnsi="Calibri Light" w:cs="Calibri Light"/>
        </w:rPr>
        <w:t xml:space="preserve">supporting children to make good decisions about their own health and wellbeing. We know </w:t>
      </w:r>
    </w:p>
    <w:p w14:paraId="2E5E1DD6" w14:textId="3927E6DB" w:rsidR="00E73DBF" w:rsidRPr="006D0D8C" w:rsidRDefault="00E73DBF" w:rsidP="001C5C3D">
      <w:pPr>
        <w:pStyle w:val="NoSpacing"/>
        <w:rPr>
          <w:rFonts w:ascii="Calibri Light" w:hAnsi="Calibri Light" w:cs="Calibri Light"/>
        </w:rPr>
      </w:pPr>
      <w:r w:rsidRPr="006D0D8C">
        <w:rPr>
          <w:rFonts w:ascii="Calibri Light" w:hAnsi="Calibri Light" w:cs="Calibri Light"/>
        </w:rPr>
        <w:lastRenderedPageBreak/>
        <w:t>that mental and physical health are interlinked and it is important that children understand</w:t>
      </w:r>
      <w:r w:rsidR="008F1361" w:rsidRPr="006D0D8C">
        <w:rPr>
          <w:rFonts w:ascii="Calibri Light" w:hAnsi="Calibri Light" w:cs="Calibri Light"/>
        </w:rPr>
        <w:t xml:space="preserve"> the impact that one can have upon the other. Through this subject area, children will learn about self-care techniques, personal health, basic first aid and the prevention of health and wellbeing problems</w:t>
      </w:r>
      <w:r w:rsidR="00D32931" w:rsidRPr="006D0D8C">
        <w:rPr>
          <w:rFonts w:ascii="Calibri Light" w:hAnsi="Calibri Light" w:cs="Calibri Light"/>
        </w:rPr>
        <w:t>.</w:t>
      </w:r>
    </w:p>
    <w:p w14:paraId="06B228A5" w14:textId="77777777" w:rsidR="001C5C3D" w:rsidRPr="006D0D8C" w:rsidRDefault="001C5C3D" w:rsidP="001B6152">
      <w:pPr>
        <w:rPr>
          <w:rFonts w:ascii="Calibri Light" w:hAnsi="Calibri Light" w:cs="Calibri Light"/>
          <w:b/>
          <w:bCs/>
        </w:rPr>
      </w:pPr>
    </w:p>
    <w:p w14:paraId="04FCEE6D" w14:textId="5FCAEB4F" w:rsidR="00D32931" w:rsidRPr="006D0D8C" w:rsidRDefault="00D32931" w:rsidP="001B6152">
      <w:pPr>
        <w:rPr>
          <w:rFonts w:ascii="Calibri Light" w:hAnsi="Calibri Light" w:cs="Calibri Light"/>
          <w:b/>
          <w:bCs/>
        </w:rPr>
      </w:pPr>
      <w:r w:rsidRPr="006D0D8C">
        <w:rPr>
          <w:rFonts w:ascii="Calibri Light" w:hAnsi="Calibri Light" w:cs="Calibri Light"/>
          <w:b/>
          <w:bCs/>
        </w:rPr>
        <w:t xml:space="preserve">4.9 Menstruation </w:t>
      </w:r>
    </w:p>
    <w:p w14:paraId="5314F7E2" w14:textId="75BC6111" w:rsidR="00D32931" w:rsidRPr="006D0D8C" w:rsidRDefault="00D32931" w:rsidP="001B6152">
      <w:pPr>
        <w:rPr>
          <w:rFonts w:ascii="Calibri Light" w:hAnsi="Calibri Light" w:cs="Calibri Light"/>
        </w:rPr>
      </w:pPr>
      <w:r w:rsidRPr="006D0D8C">
        <w:rPr>
          <w:rFonts w:ascii="Calibri Light" w:hAnsi="Calibri Light" w:cs="Calibri Light"/>
        </w:rPr>
        <w:t>It is important that girls are prepared for the onset of menstruation</w:t>
      </w:r>
      <w:r w:rsidR="005266C9" w:rsidRPr="006D0D8C">
        <w:rPr>
          <w:rFonts w:ascii="Calibri Light" w:hAnsi="Calibri Light" w:cs="Calibri Light"/>
        </w:rPr>
        <w:t xml:space="preserve"> </w:t>
      </w:r>
      <w:r w:rsidRPr="006D0D8C">
        <w:rPr>
          <w:rFonts w:ascii="Calibri Light" w:hAnsi="Calibri Light" w:cs="Calibri Light"/>
        </w:rPr>
        <w:t>and for many girls this is happening during their years at primary school. Menstruation is included in the Health element of RSHE and will be taught alongside the requirements outlined in the Science Curriculum. Sanitary products are available in school should they be required and sensitive arrangements are in place to help girls to prepare for and manage menstruation. Parents should contact their child’s class teacher in the first instance if they wish to discuss this further.</w:t>
      </w:r>
    </w:p>
    <w:p w14:paraId="5CA1097D" w14:textId="77777777" w:rsidR="004832BF" w:rsidRPr="006D0D8C" w:rsidRDefault="00EF72BC" w:rsidP="00706B73">
      <w:pPr>
        <w:pStyle w:val="Heading1"/>
      </w:pPr>
      <w:bookmarkStart w:id="5" w:name="_Toc240127919"/>
      <w:r w:rsidRPr="006D0D8C">
        <w:t>5</w:t>
      </w:r>
      <w:r w:rsidR="00426E3F" w:rsidRPr="006D0D8C">
        <w:t xml:space="preserve"> Equality, Diversity and Inclusion</w:t>
      </w:r>
      <w:bookmarkEnd w:id="5"/>
      <w:r w:rsidR="00426E3F" w:rsidRPr="006D0D8C">
        <w:t xml:space="preserve"> </w:t>
      </w:r>
    </w:p>
    <w:p w14:paraId="735D956E" w14:textId="77777777" w:rsidR="000C792F" w:rsidRPr="006D0D8C" w:rsidRDefault="00426E3F" w:rsidP="001B6152">
      <w:pPr>
        <w:rPr>
          <w:rFonts w:ascii="Calibri Light" w:hAnsi="Calibri Light" w:cs="Calibri Light"/>
        </w:rPr>
      </w:pPr>
      <w:r w:rsidRPr="006D0D8C">
        <w:rPr>
          <w:rFonts w:ascii="Calibri Light" w:hAnsi="Calibri Light" w:cs="Calibri Light"/>
        </w:rPr>
        <w:t xml:space="preserve">We promote the needs and interests of all pupils, irrespective of gender, culture, ability or aptitude by ensuring that all resources are representative of the various cultures, religions and backgrounds of the children we teach. Teaching will </w:t>
      </w:r>
      <w:proofErr w:type="gramStart"/>
      <w:r w:rsidRPr="006D0D8C">
        <w:rPr>
          <w:rFonts w:ascii="Calibri Light" w:hAnsi="Calibri Light" w:cs="Calibri Light"/>
        </w:rPr>
        <w:t>take into account</w:t>
      </w:r>
      <w:proofErr w:type="gramEnd"/>
      <w:r w:rsidRPr="006D0D8C">
        <w:rPr>
          <w:rFonts w:ascii="Calibri Light" w:hAnsi="Calibri Light" w:cs="Calibri Light"/>
        </w:rPr>
        <w:t xml:space="preserve"> the ability, age, readiness, special educational needs and cultural backgrounds of our young people and those with English as a second language to ensure that all can fully access RSHE education provision. We promote social learning and expect our pupils to show a high regard for the needs of others by listening to others, respecting the opinions of those around them and being fair and unbiased in their responses. We will use RSHE education as a vehicle to address diversity issues and to ensure equality for all by supporting children to develop positive attitudes to all types of family relationships, including same sex relationships, and by preparing all pupils for the future irrespective of their sexual orientation or gender identity. </w:t>
      </w:r>
    </w:p>
    <w:p w14:paraId="40B894D2" w14:textId="77777777" w:rsidR="000C792F" w:rsidRPr="006D0D8C" w:rsidRDefault="00426E3F" w:rsidP="001B6152">
      <w:pPr>
        <w:rPr>
          <w:rFonts w:ascii="Calibri Light" w:hAnsi="Calibri Light" w:cs="Calibri Light"/>
        </w:rPr>
      </w:pPr>
      <w:r w:rsidRPr="006D0D8C">
        <w:rPr>
          <w:rFonts w:ascii="Calibri Light" w:hAnsi="Calibri Light" w:cs="Calibri Light"/>
        </w:rPr>
        <w:t xml:space="preserve">All pupils receive teaching on lesbian, gay, bisexual and transgender (LGBT) relationships during their school years. Sometimes this may not be explicit. For example, a lesson on relationships may contain gender neutral names to sensitively show the healthy/non-healthy characteristics of a relationship regardless of their sexuality. When the content of lessons demands it, and in accordance with the Equality Act, </w:t>
      </w:r>
      <w:r w:rsidR="000C792F" w:rsidRPr="006D0D8C">
        <w:rPr>
          <w:rFonts w:ascii="Calibri Light" w:hAnsi="Calibri Light" w:cs="Calibri Light"/>
        </w:rPr>
        <w:t>Elmley Castle CE First School</w:t>
      </w:r>
      <w:r w:rsidRPr="006D0D8C">
        <w:rPr>
          <w:rFonts w:ascii="Calibri Light" w:hAnsi="Calibri Light" w:cs="Calibri Light"/>
        </w:rPr>
        <w:t xml:space="preserve"> may take positive action by, for example, teaching gender specific RSHE lessons. For example, </w:t>
      </w:r>
      <w:r w:rsidR="000C792F" w:rsidRPr="006D0D8C">
        <w:rPr>
          <w:rFonts w:ascii="Calibri Light" w:hAnsi="Calibri Light" w:cs="Calibri Light"/>
        </w:rPr>
        <w:t>we</w:t>
      </w:r>
      <w:r w:rsidRPr="006D0D8C">
        <w:rPr>
          <w:rFonts w:ascii="Calibri Light" w:hAnsi="Calibri Light" w:cs="Calibri Light"/>
        </w:rPr>
        <w:t xml:space="preserve"> may decide to teach puberty or self-examination cancer checks separately to each gender, rather than having mixed gender classes. </w:t>
      </w:r>
    </w:p>
    <w:p w14:paraId="5F8962DA" w14:textId="031541F0" w:rsidR="000C792F" w:rsidRPr="006D0D8C" w:rsidRDefault="00426E3F" w:rsidP="001B6152">
      <w:pPr>
        <w:rPr>
          <w:rFonts w:ascii="Calibri Light" w:hAnsi="Calibri Light" w:cs="Calibri Light"/>
          <w:b/>
          <w:bCs/>
        </w:rPr>
      </w:pPr>
      <w:r w:rsidRPr="006D0D8C">
        <w:rPr>
          <w:rFonts w:ascii="Calibri Light" w:hAnsi="Calibri Light" w:cs="Calibri Light"/>
          <w:b/>
          <w:bCs/>
        </w:rPr>
        <w:t>References</w:t>
      </w:r>
      <w:r w:rsidR="000C792F" w:rsidRPr="006D0D8C">
        <w:rPr>
          <w:rFonts w:ascii="Calibri Light" w:hAnsi="Calibri Light" w:cs="Calibri Light"/>
          <w:b/>
          <w:bCs/>
        </w:rPr>
        <w:t>:</w:t>
      </w:r>
    </w:p>
    <w:p w14:paraId="4AB19BF6" w14:textId="77777777" w:rsidR="00622FAD" w:rsidRPr="006D0D8C" w:rsidRDefault="001024AD" w:rsidP="00622FAD">
      <w:pPr>
        <w:spacing w:after="0" w:line="240" w:lineRule="auto"/>
        <w:rPr>
          <w:rFonts w:ascii="Calibri Light" w:hAnsi="Calibri Light" w:cs="Calibri Light"/>
        </w:rPr>
      </w:pPr>
      <w:r w:rsidRPr="006D0D8C">
        <w:rPr>
          <w:rFonts w:ascii="Calibri Light" w:hAnsi="Calibri Light" w:cs="Calibri Light"/>
        </w:rPr>
        <w:t xml:space="preserve">SEND Code of Practice 2015 </w:t>
      </w:r>
    </w:p>
    <w:p w14:paraId="46CE3553" w14:textId="36D76512" w:rsidR="00622FAD" w:rsidRPr="006D0D8C" w:rsidRDefault="00FA1E7E" w:rsidP="00622FAD">
      <w:pPr>
        <w:spacing w:after="0" w:line="240" w:lineRule="auto"/>
        <w:rPr>
          <w:rFonts w:ascii="Calibri Light" w:hAnsi="Calibri Light" w:cs="Calibri Light"/>
        </w:rPr>
      </w:pPr>
      <w:hyperlink r:id="rId11" w:history="1">
        <w:r w:rsidR="00622FAD" w:rsidRPr="006D0D8C">
          <w:rPr>
            <w:rStyle w:val="Hyperlink"/>
            <w:rFonts w:ascii="Calibri Light" w:hAnsi="Calibri Light" w:cs="Calibri Light"/>
          </w:rPr>
          <w:t>https://www.gov.uk/government/publications/send-code-of-practice-0-to-25</w:t>
        </w:r>
      </w:hyperlink>
      <w:r w:rsidR="001024AD" w:rsidRPr="006D0D8C">
        <w:rPr>
          <w:rFonts w:ascii="Calibri Light" w:hAnsi="Calibri Light" w:cs="Calibri Light"/>
        </w:rPr>
        <w:t xml:space="preserve"> </w:t>
      </w:r>
    </w:p>
    <w:p w14:paraId="53D434B0" w14:textId="1AB903A9" w:rsidR="000C792F" w:rsidRPr="006D0D8C" w:rsidRDefault="00426E3F" w:rsidP="001B6152">
      <w:pPr>
        <w:rPr>
          <w:rFonts w:ascii="Calibri Light" w:hAnsi="Calibri Light" w:cs="Calibri Light"/>
        </w:rPr>
      </w:pPr>
      <w:r w:rsidRPr="006D0D8C">
        <w:rPr>
          <w:rFonts w:ascii="Calibri Light" w:hAnsi="Calibri Light" w:cs="Calibri Light"/>
        </w:rPr>
        <w:t xml:space="preserve">SEN and Disability Regulations 2014 </w:t>
      </w:r>
      <w:hyperlink r:id="rId12" w:history="1">
        <w:r w:rsidR="000C792F" w:rsidRPr="006D0D8C">
          <w:rPr>
            <w:rStyle w:val="Hyperlink"/>
            <w:rFonts w:ascii="Calibri Light" w:hAnsi="Calibri Light" w:cs="Calibri Light"/>
          </w:rPr>
          <w:t>http://www.legislation.gov.uk/uksi/2014/1530/pdfs/uksi_20141530_en.pdf</w:t>
        </w:r>
      </w:hyperlink>
      <w:r w:rsidRPr="006D0D8C">
        <w:rPr>
          <w:rFonts w:ascii="Calibri Light" w:hAnsi="Calibri Light" w:cs="Calibri Light"/>
        </w:rPr>
        <w:t xml:space="preserve"> </w:t>
      </w:r>
    </w:p>
    <w:p w14:paraId="6A5BB877" w14:textId="77777777" w:rsidR="000C792F" w:rsidRPr="006D0D8C" w:rsidRDefault="00426E3F" w:rsidP="00622FAD">
      <w:pPr>
        <w:spacing w:after="0" w:line="240" w:lineRule="auto"/>
        <w:rPr>
          <w:rFonts w:ascii="Calibri Light" w:hAnsi="Calibri Light" w:cs="Calibri Light"/>
        </w:rPr>
      </w:pPr>
      <w:r w:rsidRPr="006D0D8C">
        <w:rPr>
          <w:rFonts w:ascii="Calibri Light" w:hAnsi="Calibri Light" w:cs="Calibri Light"/>
        </w:rPr>
        <w:t xml:space="preserve">Children and Families Act 2014 </w:t>
      </w:r>
    </w:p>
    <w:p w14:paraId="09E42BD6" w14:textId="19544D40" w:rsidR="000C792F" w:rsidRPr="006D0D8C" w:rsidRDefault="00FA1E7E" w:rsidP="00622FAD">
      <w:pPr>
        <w:spacing w:after="0" w:line="240" w:lineRule="auto"/>
        <w:rPr>
          <w:rFonts w:ascii="Calibri Light" w:hAnsi="Calibri Light" w:cs="Calibri Light"/>
        </w:rPr>
      </w:pPr>
      <w:hyperlink r:id="rId13" w:history="1">
        <w:r w:rsidR="000C792F" w:rsidRPr="006D0D8C">
          <w:rPr>
            <w:rStyle w:val="Hyperlink"/>
            <w:rFonts w:ascii="Calibri Light" w:hAnsi="Calibri Light" w:cs="Calibri Light"/>
          </w:rPr>
          <w:t>http://www.legislation.gov.uk/ukpga/2014/6/enacted</w:t>
        </w:r>
      </w:hyperlink>
      <w:r w:rsidR="00426E3F" w:rsidRPr="006D0D8C">
        <w:rPr>
          <w:rFonts w:ascii="Calibri Light" w:hAnsi="Calibri Light" w:cs="Calibri Light"/>
        </w:rPr>
        <w:t xml:space="preserve"> </w:t>
      </w:r>
    </w:p>
    <w:p w14:paraId="713EBF23" w14:textId="77777777" w:rsidR="00622FAD" w:rsidRPr="006D0D8C" w:rsidRDefault="00622FAD" w:rsidP="001B6152">
      <w:pPr>
        <w:rPr>
          <w:rFonts w:ascii="Calibri Light" w:hAnsi="Calibri Light" w:cs="Calibri Light"/>
        </w:rPr>
      </w:pPr>
    </w:p>
    <w:p w14:paraId="79067833" w14:textId="00EBCDB1" w:rsidR="00D6133B" w:rsidRPr="006D0D8C" w:rsidRDefault="00426E3F" w:rsidP="00622FAD">
      <w:pPr>
        <w:spacing w:after="0" w:line="240" w:lineRule="auto"/>
        <w:rPr>
          <w:rFonts w:ascii="Calibri Light" w:hAnsi="Calibri Light" w:cs="Calibri Light"/>
        </w:rPr>
      </w:pPr>
      <w:r w:rsidRPr="006D0D8C">
        <w:rPr>
          <w:rFonts w:ascii="Calibri Light" w:hAnsi="Calibri Light" w:cs="Calibri Light"/>
        </w:rPr>
        <w:t xml:space="preserve">Equality Act 2010 </w:t>
      </w:r>
    </w:p>
    <w:p w14:paraId="58339217" w14:textId="732571CE" w:rsidR="00D6133B" w:rsidRPr="006D0D8C" w:rsidRDefault="00FA1E7E" w:rsidP="00622FAD">
      <w:pPr>
        <w:spacing w:after="0" w:line="240" w:lineRule="auto"/>
        <w:rPr>
          <w:rFonts w:ascii="Calibri Light" w:hAnsi="Calibri Light" w:cs="Calibri Light"/>
        </w:rPr>
      </w:pPr>
      <w:hyperlink r:id="rId14" w:history="1">
        <w:r w:rsidR="00D6133B" w:rsidRPr="006D0D8C">
          <w:rPr>
            <w:rStyle w:val="Hyperlink"/>
            <w:rFonts w:ascii="Calibri Light" w:hAnsi="Calibri Light" w:cs="Calibri Light"/>
          </w:rPr>
          <w:t>https://www.legislation.gov.uk/ukpga/2010/15/content</w:t>
        </w:r>
      </w:hyperlink>
      <w:r w:rsidR="00426E3F" w:rsidRPr="006D0D8C">
        <w:rPr>
          <w:rFonts w:ascii="Calibri Light" w:hAnsi="Calibri Light" w:cs="Calibri Light"/>
        </w:rPr>
        <w:t xml:space="preserve"> </w:t>
      </w:r>
    </w:p>
    <w:p w14:paraId="48DA8B25" w14:textId="77777777" w:rsidR="00D6133B" w:rsidRPr="006D0D8C" w:rsidRDefault="00D6133B" w:rsidP="001B6152">
      <w:pPr>
        <w:rPr>
          <w:rFonts w:ascii="Calibri Light" w:hAnsi="Calibri Light" w:cs="Calibri Light"/>
        </w:rPr>
      </w:pPr>
    </w:p>
    <w:p w14:paraId="5AE93568" w14:textId="3FB2C91F" w:rsidR="00D6133B" w:rsidRPr="006D0D8C" w:rsidRDefault="00D6133B" w:rsidP="00706B73">
      <w:pPr>
        <w:pStyle w:val="Heading1"/>
      </w:pPr>
      <w:bookmarkStart w:id="6" w:name="_Toc240127920"/>
      <w:r w:rsidRPr="006D0D8C">
        <w:t xml:space="preserve">6 </w:t>
      </w:r>
      <w:r w:rsidR="00426E3F" w:rsidRPr="006D0D8C">
        <w:t>Safeguarding</w:t>
      </w:r>
      <w:bookmarkEnd w:id="6"/>
      <w:r w:rsidR="00426E3F" w:rsidRPr="006D0D8C">
        <w:t xml:space="preserve"> </w:t>
      </w:r>
    </w:p>
    <w:p w14:paraId="002A0F7E" w14:textId="19BD4F37" w:rsidR="007257B6" w:rsidRPr="006D0D8C" w:rsidRDefault="00426E3F" w:rsidP="001B6152">
      <w:pPr>
        <w:rPr>
          <w:rFonts w:ascii="Calibri Light" w:hAnsi="Calibri Light" w:cs="Calibri Light"/>
        </w:rPr>
      </w:pPr>
      <w:r w:rsidRPr="006D0D8C">
        <w:rPr>
          <w:rFonts w:ascii="Calibri Light" w:hAnsi="Calibri Light" w:cs="Calibri Light"/>
        </w:rPr>
        <w:t>Good practice allows children an open forum to discuss potentially sensitive issues. Such discussions can lead to increased safeguarding reports. Therefore, children are made aware of how to raise their concerns or make a report and how any report will be handled. This includes processes when they</w:t>
      </w:r>
      <w:r w:rsidR="008019F0" w:rsidRPr="006D0D8C">
        <w:rPr>
          <w:rFonts w:ascii="Calibri Light" w:hAnsi="Calibri Light" w:cs="Calibri Light"/>
        </w:rPr>
        <w:t xml:space="preserve"> have a concern about a friend or peer. All staff know what to do if a pupil tells them that they are being abused or neglected or are witnessing abuse (in accordance with Keeping Children Safe in Education</w:t>
      </w:r>
      <w:r w:rsidR="006D0D8C">
        <w:rPr>
          <w:rFonts w:ascii="Calibri Light" w:hAnsi="Calibri Light" w:cs="Calibri Light"/>
        </w:rPr>
        <w:t xml:space="preserve"> 2026</w:t>
      </w:r>
      <w:r w:rsidR="008019F0" w:rsidRPr="006D0D8C">
        <w:rPr>
          <w:rFonts w:ascii="Calibri Light" w:hAnsi="Calibri Light" w:cs="Calibri Light"/>
        </w:rPr>
        <w:t xml:space="preserve">). Staff also know how to manage the requirement to maintain an appropriate level of confidentiality. This means only involving those who need to be involved, such as the Designated Safeguarding Lead (or deputy) and children’s social care. Staff should never promise a child that they will not tell anyone about a report of abuse, as this may ultimately not be in the best interests of the child. </w:t>
      </w:r>
    </w:p>
    <w:p w14:paraId="5A9C8D3D" w14:textId="77777777" w:rsidR="006D0D8C" w:rsidRPr="006D0D8C" w:rsidRDefault="006D0D8C" w:rsidP="006D0D8C">
      <w:pPr>
        <w:spacing w:after="0" w:line="300" w:lineRule="atLeast"/>
        <w:rPr>
          <w:rFonts w:ascii="Calibri Light" w:eastAsia="Times New Roman" w:hAnsi="Calibri Light" w:cs="Calibri Light"/>
          <w:kern w:val="0"/>
          <w:lang w:eastAsia="en-GB"/>
          <w14:ligatures w14:val="none"/>
        </w:rPr>
      </w:pPr>
      <w:r w:rsidRPr="006D0D8C">
        <w:rPr>
          <w:rFonts w:ascii="Calibri Light" w:eastAsia="Times New Roman" w:hAnsi="Calibri Light" w:cs="Calibri Light"/>
          <w:kern w:val="0"/>
          <w:lang w:eastAsia="en-GB"/>
          <w14:ligatures w14:val="none"/>
        </w:rPr>
        <w:t>Teaching about online relationships and online safety complements the school's filtering and monitoring arrangements and supports pupils to recognise, respond to and report online risks</w:t>
      </w:r>
    </w:p>
    <w:p w14:paraId="21F9F50D" w14:textId="77777777" w:rsidR="006D0D8C" w:rsidRPr="006D0D8C" w:rsidRDefault="006D0D8C" w:rsidP="001B6152">
      <w:pPr>
        <w:rPr>
          <w:rFonts w:ascii="Calibri Light" w:hAnsi="Calibri Light" w:cs="Calibri Light"/>
        </w:rPr>
      </w:pPr>
    </w:p>
    <w:p w14:paraId="04B511B4" w14:textId="77777777" w:rsidR="007257B6" w:rsidRPr="006D0D8C" w:rsidRDefault="008019F0" w:rsidP="001B6152">
      <w:pPr>
        <w:rPr>
          <w:rFonts w:ascii="Calibri Light" w:hAnsi="Calibri Light" w:cs="Calibri Light"/>
        </w:rPr>
      </w:pPr>
      <w:r w:rsidRPr="006D0D8C">
        <w:rPr>
          <w:rFonts w:ascii="Calibri Light" w:hAnsi="Calibri Light" w:cs="Calibri Light"/>
        </w:rPr>
        <w:t xml:space="preserve">Involvement by the Designated Safeguarding Lead (or a deputy) in anything that is safeguarding related in the context of these subjects is good practice. They will potentially have knowledge of trusted, high quality local resources that could be engaged, links to the police and other agencies and the knowledge of any particular local issues which it may be appropriate to address in lessons. </w:t>
      </w:r>
    </w:p>
    <w:p w14:paraId="109B9333" w14:textId="738C2C75" w:rsidR="006C0163" w:rsidRPr="006D0D8C" w:rsidRDefault="008019F0" w:rsidP="001B6152">
      <w:pPr>
        <w:rPr>
          <w:rFonts w:ascii="Calibri Light" w:hAnsi="Calibri Light" w:cs="Calibri Light"/>
        </w:rPr>
      </w:pPr>
      <w:r w:rsidRPr="006D0D8C">
        <w:rPr>
          <w:rFonts w:ascii="Calibri Light" w:hAnsi="Calibri Light" w:cs="Calibri Light"/>
        </w:rPr>
        <w:t xml:space="preserve">Where external agencies </w:t>
      </w:r>
      <w:r w:rsidR="006C0163" w:rsidRPr="006D0D8C">
        <w:rPr>
          <w:rFonts w:ascii="Calibri Light" w:hAnsi="Calibri Light" w:cs="Calibri Light"/>
        </w:rPr>
        <w:t xml:space="preserve">are invited </w:t>
      </w:r>
      <w:r w:rsidRPr="006D0D8C">
        <w:rPr>
          <w:rFonts w:ascii="Calibri Light" w:hAnsi="Calibri Light" w:cs="Calibri Light"/>
        </w:rPr>
        <w:t>in to support delivery of these subjects, staff must agree in advance of the session how a safeguarding report should be dealt with by the external visitor(s). It is important that children understand how confidentiality will be handled in a lesson and what might happen if they choose to make a report. When teaching a new subject, staff should be aware that children may raise topics including self</w:t>
      </w:r>
      <w:r w:rsidR="00880081" w:rsidRPr="006D0D8C">
        <w:rPr>
          <w:rFonts w:ascii="Calibri Light" w:hAnsi="Calibri Light" w:cs="Calibri Light"/>
        </w:rPr>
        <w:t>-</w:t>
      </w:r>
      <w:r w:rsidRPr="006D0D8C">
        <w:rPr>
          <w:rFonts w:ascii="Calibri Light" w:hAnsi="Calibri Light" w:cs="Calibri Light"/>
        </w:rPr>
        <w:t xml:space="preserve">harm and suicide. In talking about this content in the classroom, teachers must be aware of the risks of encouraging or making suicide seem a more viable option for pupils and avoid material being instructive rather than preventative. To avoid this, they should take care to avoid giving instructions or methods of self-harm or suicide and avoid using emotive language, videos or images. </w:t>
      </w:r>
      <w:r w:rsidRPr="006D0D8C">
        <w:rPr>
          <w:rFonts w:ascii="Calibri Light" w:hAnsi="Calibri Light" w:cs="Calibri Light"/>
          <w:i/>
          <w:iCs/>
        </w:rPr>
        <w:t>Teacher Guidance: preparing to teach about mental health and emotional wellbeing</w:t>
      </w:r>
      <w:r w:rsidRPr="006D0D8C">
        <w:rPr>
          <w:rFonts w:ascii="Calibri Light" w:hAnsi="Calibri Light" w:cs="Calibri Light"/>
        </w:rPr>
        <w:t xml:space="preserve">, provides useful support for teachers in handling this material. </w:t>
      </w:r>
    </w:p>
    <w:p w14:paraId="21EBE18A" w14:textId="64EDC496" w:rsidR="005266C9" w:rsidRPr="006D0D8C" w:rsidRDefault="008019F0" w:rsidP="001B6152">
      <w:pPr>
        <w:rPr>
          <w:rFonts w:ascii="Calibri Light" w:hAnsi="Calibri Light" w:cs="Calibri Light"/>
        </w:rPr>
      </w:pPr>
      <w:r w:rsidRPr="006D0D8C">
        <w:rPr>
          <w:rFonts w:ascii="Calibri Light" w:hAnsi="Calibri Light" w:cs="Calibri Light"/>
        </w:rPr>
        <w:t>If teachers have concerns about a specific pupil in relation to self-harm, suicidal ideation or attempts, or any other issue that presents a serious risk of harm to themselves or others, they must act immediately and in accordance with local safeguarding procedures.</w:t>
      </w:r>
    </w:p>
    <w:p w14:paraId="50D48A60" w14:textId="77777777" w:rsidR="00C748E1" w:rsidRPr="006D0D8C" w:rsidRDefault="00C748E1" w:rsidP="001B6152">
      <w:pPr>
        <w:rPr>
          <w:rFonts w:ascii="Calibri Light" w:hAnsi="Calibri Light" w:cs="Calibri Light"/>
        </w:rPr>
      </w:pPr>
    </w:p>
    <w:p w14:paraId="57A2EE09" w14:textId="77777777" w:rsidR="00C748E1" w:rsidRPr="006D0D8C" w:rsidRDefault="00C748E1" w:rsidP="001B6152">
      <w:pPr>
        <w:rPr>
          <w:rFonts w:ascii="Calibri Light" w:hAnsi="Calibri Light" w:cs="Calibri Light"/>
        </w:rPr>
      </w:pPr>
    </w:p>
    <w:p w14:paraId="38FD9FD9" w14:textId="77777777" w:rsidR="00C748E1" w:rsidRPr="006D0D8C" w:rsidRDefault="00C748E1" w:rsidP="001B6152">
      <w:pPr>
        <w:rPr>
          <w:rFonts w:ascii="Calibri Light" w:hAnsi="Calibri Light" w:cs="Calibri Light"/>
        </w:rPr>
      </w:pPr>
    </w:p>
    <w:p w14:paraId="2802A295" w14:textId="77777777" w:rsidR="001C5C3D" w:rsidRPr="006D0D8C" w:rsidRDefault="00FD6D98" w:rsidP="005059F6">
      <w:pPr>
        <w:rPr>
          <w:rFonts w:ascii="Calibri Light" w:hAnsi="Calibri Light" w:cs="Calibri Light"/>
        </w:rPr>
      </w:pPr>
      <w:r w:rsidRPr="006D0D8C">
        <w:rPr>
          <w:rFonts w:ascii="Calibri Light" w:hAnsi="Calibri Light" w:cs="Calibri Light"/>
          <w:noProof/>
        </w:rPr>
        <w:lastRenderedPageBreak/>
        <w:drawing>
          <wp:anchor distT="0" distB="0" distL="114300" distR="114300" simplePos="0" relativeHeight="251654656" behindDoc="1" locked="0" layoutInCell="1" allowOverlap="1" wp14:anchorId="571ABD39" wp14:editId="275158CF">
            <wp:simplePos x="0" y="0"/>
            <wp:positionH relativeFrom="page">
              <wp:posOffset>403860</wp:posOffset>
            </wp:positionH>
            <wp:positionV relativeFrom="page">
              <wp:posOffset>1013460</wp:posOffset>
            </wp:positionV>
            <wp:extent cx="6460490" cy="6217920"/>
            <wp:effectExtent l="0" t="0" r="0" b="0"/>
            <wp:wrapTight wrapText="bothSides">
              <wp:wrapPolygon edited="0">
                <wp:start x="0" y="0"/>
                <wp:lineTo x="0" y="21507"/>
                <wp:lineTo x="21528" y="21507"/>
                <wp:lineTo x="21528" y="0"/>
                <wp:lineTo x="0" y="0"/>
              </wp:wrapPolygon>
            </wp:wrapTight>
            <wp:docPr id="189589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89730" name=""/>
                    <pic:cNvPicPr/>
                  </pic:nvPicPr>
                  <pic:blipFill>
                    <a:blip r:embed="rId15">
                      <a:extLst>
                        <a:ext uri="{28A0092B-C50C-407E-A947-70E740481C1C}">
                          <a14:useLocalDpi xmlns:a14="http://schemas.microsoft.com/office/drawing/2010/main" val="0"/>
                        </a:ext>
                      </a:extLst>
                    </a:blip>
                    <a:stretch>
                      <a:fillRect/>
                    </a:stretch>
                  </pic:blipFill>
                  <pic:spPr>
                    <a:xfrm>
                      <a:off x="0" y="0"/>
                      <a:ext cx="6460490" cy="6217920"/>
                    </a:xfrm>
                    <a:prstGeom prst="rect">
                      <a:avLst/>
                    </a:prstGeom>
                  </pic:spPr>
                </pic:pic>
              </a:graphicData>
            </a:graphic>
          </wp:anchor>
        </w:drawing>
      </w:r>
      <w:r w:rsidR="001C5C3D" w:rsidRPr="006D0D8C">
        <w:rPr>
          <w:rFonts w:ascii="Calibri Light" w:hAnsi="Calibri Light" w:cs="Calibri Light"/>
        </w:rPr>
        <w:t xml:space="preserve">Appendix </w:t>
      </w:r>
    </w:p>
    <w:p w14:paraId="6C23CB33" w14:textId="4E838E9B" w:rsidR="005059F6" w:rsidRPr="006D0D8C" w:rsidRDefault="00C22050" w:rsidP="005059F6">
      <w:pPr>
        <w:rPr>
          <w:rFonts w:ascii="Calibri Light" w:hAnsi="Calibri Light" w:cs="Calibri Light"/>
        </w:rPr>
      </w:pPr>
      <w:r w:rsidRPr="006D0D8C">
        <w:rPr>
          <w:rFonts w:ascii="Calibri Light" w:hAnsi="Calibri Light" w:cs="Calibri Light"/>
        </w:rPr>
        <w:t xml:space="preserve">By the end of </w:t>
      </w:r>
      <w:r w:rsidR="006E669F" w:rsidRPr="006D0D8C">
        <w:rPr>
          <w:rFonts w:ascii="Calibri Light" w:hAnsi="Calibri Light" w:cs="Calibri Light"/>
        </w:rPr>
        <w:t>Year 5</w:t>
      </w:r>
      <w:r w:rsidRPr="006D0D8C">
        <w:rPr>
          <w:rFonts w:ascii="Calibri Light" w:hAnsi="Calibri Light" w:cs="Calibri Light"/>
        </w:rPr>
        <w:t>, pupils should know:</w:t>
      </w:r>
    </w:p>
    <w:p w14:paraId="040310B8" w14:textId="74CB9F1C" w:rsidR="00C22050" w:rsidRPr="006D0D8C" w:rsidRDefault="008960E8" w:rsidP="005059F6">
      <w:pPr>
        <w:rPr>
          <w:rFonts w:ascii="Calibri Light" w:hAnsi="Calibri Light" w:cs="Calibri Light"/>
        </w:rPr>
      </w:pPr>
      <w:r w:rsidRPr="006D0D8C">
        <w:rPr>
          <w:rFonts w:ascii="Calibri Light" w:hAnsi="Calibri Light" w:cs="Calibri Light"/>
        </w:rPr>
        <w:t xml:space="preserve"> </w:t>
      </w:r>
    </w:p>
    <w:p w14:paraId="76C8D0F7" w14:textId="77777777" w:rsidR="00FD6D98" w:rsidRPr="006D0D8C" w:rsidRDefault="00FD6D98" w:rsidP="00FD6D98">
      <w:pPr>
        <w:rPr>
          <w:rFonts w:ascii="Calibri Light" w:hAnsi="Calibri Light" w:cs="Calibri Light"/>
        </w:rPr>
      </w:pPr>
      <w:r w:rsidRPr="006D0D8C">
        <w:rPr>
          <w:rFonts w:ascii="Calibri Light" w:hAnsi="Calibri Light" w:cs="Calibri Light"/>
        </w:rPr>
        <w:t>Marriage in England and Wales is available to both opposite sex and same sex couples. The Marriage (Same Sex Couples) Act 2013 extended marriage to same sex couples in England and Wales. The ceremony through which a couple get married may be civil or religious.</w:t>
      </w:r>
    </w:p>
    <w:p w14:paraId="1CD1EBB0" w14:textId="202D2C6E" w:rsidR="00891A40" w:rsidRPr="006D0D8C" w:rsidRDefault="00891A40" w:rsidP="00BB70E0">
      <w:pPr>
        <w:rPr>
          <w:rFonts w:ascii="Calibri Light" w:hAnsi="Calibri Light" w:cs="Calibri Light"/>
        </w:rPr>
      </w:pPr>
    </w:p>
    <w:p w14:paraId="147328DE" w14:textId="77777777" w:rsidR="00FD6D98" w:rsidRPr="006D0D8C" w:rsidRDefault="00FD6D98" w:rsidP="00BB70E0">
      <w:pPr>
        <w:rPr>
          <w:rFonts w:ascii="Calibri Light" w:hAnsi="Calibri Light" w:cs="Calibri Light"/>
        </w:rPr>
      </w:pPr>
    </w:p>
    <w:p w14:paraId="396A3315" w14:textId="77777777" w:rsidR="00FD6D98" w:rsidRPr="006D0D8C" w:rsidRDefault="00FD6D98" w:rsidP="00BB70E0">
      <w:pPr>
        <w:rPr>
          <w:rFonts w:ascii="Calibri Light" w:hAnsi="Calibri Light" w:cs="Calibri Light"/>
        </w:rPr>
      </w:pPr>
    </w:p>
    <w:p w14:paraId="55F47C3E" w14:textId="77777777" w:rsidR="00FD6D98" w:rsidRPr="006D0D8C" w:rsidRDefault="00FD6D98" w:rsidP="00BB70E0">
      <w:pPr>
        <w:rPr>
          <w:rFonts w:ascii="Calibri Light" w:hAnsi="Calibri Light" w:cs="Calibri Light"/>
        </w:rPr>
      </w:pPr>
    </w:p>
    <w:p w14:paraId="3E2FB83D" w14:textId="77777777" w:rsidR="00FD6D98" w:rsidRPr="006D0D8C" w:rsidRDefault="00FD6D98" w:rsidP="00BB70E0">
      <w:pPr>
        <w:rPr>
          <w:rFonts w:ascii="Calibri Light" w:hAnsi="Calibri Light" w:cs="Calibri Light"/>
        </w:rPr>
      </w:pPr>
    </w:p>
    <w:p w14:paraId="0C49ECF6" w14:textId="77777777" w:rsidR="00FD6D98" w:rsidRPr="006D0D8C" w:rsidRDefault="00FD6D98" w:rsidP="00BB70E0">
      <w:pPr>
        <w:rPr>
          <w:rFonts w:ascii="Calibri Light" w:hAnsi="Calibri Light" w:cs="Calibri Light"/>
        </w:rPr>
      </w:pPr>
    </w:p>
    <w:p w14:paraId="234AFDDC" w14:textId="246AAFF6" w:rsidR="00FD6D98" w:rsidRPr="006D0D8C" w:rsidRDefault="006E669F" w:rsidP="00BB70E0">
      <w:pPr>
        <w:rPr>
          <w:rFonts w:ascii="Calibri Light" w:hAnsi="Calibri Light" w:cs="Calibri Light"/>
        </w:rPr>
      </w:pPr>
      <w:r w:rsidRPr="006D0D8C">
        <w:rPr>
          <w:rFonts w:ascii="Calibri Light" w:hAnsi="Calibri Light" w:cs="Calibri Light"/>
          <w:noProof/>
        </w:rPr>
        <w:lastRenderedPageBreak/>
        <w:drawing>
          <wp:anchor distT="0" distB="0" distL="114300" distR="114300" simplePos="0" relativeHeight="251656704" behindDoc="1" locked="0" layoutInCell="1" allowOverlap="1" wp14:anchorId="2BED493C" wp14:editId="591C067A">
            <wp:simplePos x="0" y="0"/>
            <wp:positionH relativeFrom="margin">
              <wp:posOffset>22860</wp:posOffset>
            </wp:positionH>
            <wp:positionV relativeFrom="page">
              <wp:posOffset>4206240</wp:posOffset>
            </wp:positionV>
            <wp:extent cx="6598920" cy="5323840"/>
            <wp:effectExtent l="0" t="0" r="0" b="0"/>
            <wp:wrapTight wrapText="bothSides">
              <wp:wrapPolygon edited="0">
                <wp:start x="0" y="0"/>
                <wp:lineTo x="0" y="21487"/>
                <wp:lineTo x="21513" y="21487"/>
                <wp:lineTo x="21513" y="0"/>
                <wp:lineTo x="0" y="0"/>
              </wp:wrapPolygon>
            </wp:wrapTight>
            <wp:docPr id="1719960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960136" name=""/>
                    <pic:cNvPicPr/>
                  </pic:nvPicPr>
                  <pic:blipFill rotWithShape="1">
                    <a:blip r:embed="rId16">
                      <a:extLst>
                        <a:ext uri="{28A0092B-C50C-407E-A947-70E740481C1C}">
                          <a14:useLocalDpi xmlns:a14="http://schemas.microsoft.com/office/drawing/2010/main" val="0"/>
                        </a:ext>
                      </a:extLst>
                    </a:blip>
                    <a:srcRect t="1133" b="-1"/>
                    <a:stretch>
                      <a:fillRect/>
                    </a:stretch>
                  </pic:blipFill>
                  <pic:spPr bwMode="auto">
                    <a:xfrm>
                      <a:off x="0" y="0"/>
                      <a:ext cx="6598920" cy="5323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95496" w:rsidRPr="006D0D8C">
        <w:rPr>
          <w:rFonts w:ascii="Calibri Light" w:hAnsi="Calibri Light" w:cs="Calibri Light"/>
          <w:noProof/>
        </w:rPr>
        <w:drawing>
          <wp:anchor distT="0" distB="0" distL="114300" distR="114300" simplePos="0" relativeHeight="251655680" behindDoc="1" locked="0" layoutInCell="1" allowOverlap="1" wp14:anchorId="491F5A71" wp14:editId="440D6AD1">
            <wp:simplePos x="0" y="0"/>
            <wp:positionH relativeFrom="column">
              <wp:posOffset>0</wp:posOffset>
            </wp:positionH>
            <wp:positionV relativeFrom="page">
              <wp:posOffset>457200</wp:posOffset>
            </wp:positionV>
            <wp:extent cx="6645910" cy="3765550"/>
            <wp:effectExtent l="0" t="0" r="2540" b="6350"/>
            <wp:wrapTight wrapText="bothSides">
              <wp:wrapPolygon edited="0">
                <wp:start x="0" y="0"/>
                <wp:lineTo x="0" y="21527"/>
                <wp:lineTo x="21546" y="21527"/>
                <wp:lineTo x="21546" y="0"/>
                <wp:lineTo x="0" y="0"/>
              </wp:wrapPolygon>
            </wp:wrapTight>
            <wp:docPr id="773101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101807" name=""/>
                    <pic:cNvPicPr/>
                  </pic:nvPicPr>
                  <pic:blipFill>
                    <a:blip r:embed="rId17">
                      <a:extLst>
                        <a:ext uri="{28A0092B-C50C-407E-A947-70E740481C1C}">
                          <a14:useLocalDpi xmlns:a14="http://schemas.microsoft.com/office/drawing/2010/main" val="0"/>
                        </a:ext>
                      </a:extLst>
                    </a:blip>
                    <a:stretch>
                      <a:fillRect/>
                    </a:stretch>
                  </pic:blipFill>
                  <pic:spPr>
                    <a:xfrm>
                      <a:off x="0" y="0"/>
                      <a:ext cx="6645910" cy="3765550"/>
                    </a:xfrm>
                    <a:prstGeom prst="rect">
                      <a:avLst/>
                    </a:prstGeom>
                  </pic:spPr>
                </pic:pic>
              </a:graphicData>
            </a:graphic>
          </wp:anchor>
        </w:drawing>
      </w:r>
    </w:p>
    <w:p w14:paraId="0DBE4A37" w14:textId="77777777" w:rsidR="00780295" w:rsidRPr="006D0D8C" w:rsidRDefault="00780295" w:rsidP="00B51867">
      <w:pPr>
        <w:rPr>
          <w:rFonts w:ascii="Calibri Light" w:hAnsi="Calibri Light" w:cs="Calibri Light"/>
          <w:b/>
          <w:bCs/>
        </w:rPr>
      </w:pPr>
      <w:r w:rsidRPr="006D0D8C">
        <w:rPr>
          <w:rFonts w:ascii="Calibri Light" w:hAnsi="Calibri Light" w:cs="Calibri Light"/>
          <w:b/>
          <w:bCs/>
        </w:rPr>
        <w:lastRenderedPageBreak/>
        <w:t xml:space="preserve">Health Education </w:t>
      </w:r>
    </w:p>
    <w:p w14:paraId="66953F40" w14:textId="6E6BFA20" w:rsidR="00281CD7" w:rsidRPr="006D0D8C" w:rsidRDefault="00F81DAD" w:rsidP="00B51867">
      <w:pPr>
        <w:rPr>
          <w:rFonts w:ascii="Calibri Light" w:hAnsi="Calibri Light" w:cs="Calibri Light"/>
        </w:rPr>
      </w:pPr>
      <w:r w:rsidRPr="006D0D8C">
        <w:rPr>
          <w:rFonts w:ascii="Calibri Light" w:hAnsi="Calibri Light" w:cs="Calibri Light"/>
          <w:noProof/>
        </w:rPr>
        <w:drawing>
          <wp:anchor distT="0" distB="0" distL="114300" distR="114300" simplePos="0" relativeHeight="251657728" behindDoc="1" locked="0" layoutInCell="1" allowOverlap="1" wp14:anchorId="6340DB5E" wp14:editId="261E8AD7">
            <wp:simplePos x="0" y="0"/>
            <wp:positionH relativeFrom="margin">
              <wp:posOffset>0</wp:posOffset>
            </wp:positionH>
            <wp:positionV relativeFrom="page">
              <wp:posOffset>6248400</wp:posOffset>
            </wp:positionV>
            <wp:extent cx="6576060" cy="3413760"/>
            <wp:effectExtent l="0" t="0" r="0" b="0"/>
            <wp:wrapTight wrapText="bothSides">
              <wp:wrapPolygon edited="0">
                <wp:start x="0" y="0"/>
                <wp:lineTo x="0" y="21455"/>
                <wp:lineTo x="21525" y="21455"/>
                <wp:lineTo x="21525" y="0"/>
                <wp:lineTo x="0" y="0"/>
              </wp:wrapPolygon>
            </wp:wrapTight>
            <wp:docPr id="878912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912831" name=""/>
                    <pic:cNvPicPr/>
                  </pic:nvPicPr>
                  <pic:blipFill rotWithShape="1">
                    <a:blip r:embed="rId18">
                      <a:extLst>
                        <a:ext uri="{28A0092B-C50C-407E-A947-70E740481C1C}">
                          <a14:useLocalDpi xmlns:a14="http://schemas.microsoft.com/office/drawing/2010/main" val="0"/>
                        </a:ext>
                      </a:extLst>
                    </a:blip>
                    <a:srcRect b="12329"/>
                    <a:stretch>
                      <a:fillRect/>
                    </a:stretch>
                  </pic:blipFill>
                  <pic:spPr bwMode="auto">
                    <a:xfrm>
                      <a:off x="0" y="0"/>
                      <a:ext cx="6576060" cy="34137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780295" w:rsidRPr="006D0D8C">
        <w:rPr>
          <w:rFonts w:ascii="Calibri Light" w:hAnsi="Calibri Light" w:cs="Calibri Light"/>
        </w:rPr>
        <w:t>By the end of Year 5, pupils should know:</w:t>
      </w:r>
      <w:r w:rsidRPr="006D0D8C">
        <w:rPr>
          <w:rFonts w:ascii="Calibri Light" w:hAnsi="Calibri Light" w:cs="Calibri Light"/>
          <w:noProof/>
        </w:rPr>
        <w:t xml:space="preserve"> </w:t>
      </w:r>
    </w:p>
    <w:p w14:paraId="0B9B702A" w14:textId="6F4FFC84" w:rsidR="00780295" w:rsidRPr="006D0D8C" w:rsidRDefault="00A272E8" w:rsidP="00B51867">
      <w:pPr>
        <w:rPr>
          <w:rFonts w:ascii="Calibri Light" w:hAnsi="Calibri Light" w:cs="Calibri Light"/>
        </w:rPr>
      </w:pPr>
      <w:r w:rsidRPr="006D0D8C">
        <w:rPr>
          <w:rFonts w:ascii="Calibri Light" w:hAnsi="Calibri Light" w:cs="Calibri Light"/>
          <w:noProof/>
        </w:rPr>
        <w:drawing>
          <wp:anchor distT="0" distB="0" distL="114300" distR="114300" simplePos="0" relativeHeight="251658752" behindDoc="1" locked="0" layoutInCell="1" allowOverlap="1" wp14:anchorId="6A9748C4" wp14:editId="6D31DFD0">
            <wp:simplePos x="0" y="0"/>
            <wp:positionH relativeFrom="column">
              <wp:posOffset>0</wp:posOffset>
            </wp:positionH>
            <wp:positionV relativeFrom="page">
              <wp:posOffset>1089660</wp:posOffset>
            </wp:positionV>
            <wp:extent cx="6598920" cy="5166360"/>
            <wp:effectExtent l="0" t="0" r="0" b="0"/>
            <wp:wrapTight wrapText="bothSides">
              <wp:wrapPolygon edited="0">
                <wp:start x="0" y="0"/>
                <wp:lineTo x="0" y="21504"/>
                <wp:lineTo x="21513" y="21504"/>
                <wp:lineTo x="21513" y="0"/>
                <wp:lineTo x="0" y="0"/>
              </wp:wrapPolygon>
            </wp:wrapTight>
            <wp:docPr id="318986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986298" name=""/>
                    <pic:cNvPicPr/>
                  </pic:nvPicPr>
                  <pic:blipFill>
                    <a:blip r:embed="rId19">
                      <a:extLst>
                        <a:ext uri="{28A0092B-C50C-407E-A947-70E740481C1C}">
                          <a14:useLocalDpi xmlns:a14="http://schemas.microsoft.com/office/drawing/2010/main" val="0"/>
                        </a:ext>
                      </a:extLst>
                    </a:blip>
                    <a:stretch>
                      <a:fillRect/>
                    </a:stretch>
                  </pic:blipFill>
                  <pic:spPr>
                    <a:xfrm>
                      <a:off x="0" y="0"/>
                      <a:ext cx="6598920" cy="5166360"/>
                    </a:xfrm>
                    <a:prstGeom prst="rect">
                      <a:avLst/>
                    </a:prstGeom>
                  </pic:spPr>
                </pic:pic>
              </a:graphicData>
            </a:graphic>
            <wp14:sizeRelH relativeFrom="page">
              <wp14:pctWidth>0</wp14:pctWidth>
            </wp14:sizeRelH>
            <wp14:sizeRelV relativeFrom="page">
              <wp14:pctHeight>0</wp14:pctHeight>
            </wp14:sizeRelV>
          </wp:anchor>
        </w:drawing>
      </w:r>
    </w:p>
    <w:p w14:paraId="5CDECB2D" w14:textId="0AA51F81" w:rsidR="008960E8" w:rsidRPr="006D0D8C" w:rsidRDefault="002F61C1" w:rsidP="008960E8">
      <w:pPr>
        <w:rPr>
          <w:rFonts w:ascii="Calibri Light" w:hAnsi="Calibri Light" w:cs="Calibri Light"/>
        </w:rPr>
      </w:pPr>
      <w:r w:rsidRPr="006D0D8C">
        <w:rPr>
          <w:rFonts w:ascii="Calibri Light" w:hAnsi="Calibri Light" w:cs="Calibri Light"/>
          <w:noProof/>
        </w:rPr>
        <w:lastRenderedPageBreak/>
        <w:drawing>
          <wp:anchor distT="0" distB="0" distL="114300" distR="114300" simplePos="0" relativeHeight="251659776" behindDoc="1" locked="0" layoutInCell="1" allowOverlap="1" wp14:anchorId="3623CD40" wp14:editId="23EA7E96">
            <wp:simplePos x="0" y="0"/>
            <wp:positionH relativeFrom="margin">
              <wp:posOffset>7620</wp:posOffset>
            </wp:positionH>
            <wp:positionV relativeFrom="page">
              <wp:posOffset>4419600</wp:posOffset>
            </wp:positionV>
            <wp:extent cx="6637020" cy="3848100"/>
            <wp:effectExtent l="0" t="0" r="0" b="0"/>
            <wp:wrapTight wrapText="bothSides">
              <wp:wrapPolygon edited="0">
                <wp:start x="0" y="0"/>
                <wp:lineTo x="0" y="21493"/>
                <wp:lineTo x="21513" y="21493"/>
                <wp:lineTo x="21513" y="0"/>
                <wp:lineTo x="0" y="0"/>
              </wp:wrapPolygon>
            </wp:wrapTight>
            <wp:docPr id="186827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27232" name=""/>
                    <pic:cNvPicPr/>
                  </pic:nvPicPr>
                  <pic:blipFill>
                    <a:blip r:embed="rId20">
                      <a:extLst>
                        <a:ext uri="{28A0092B-C50C-407E-A947-70E740481C1C}">
                          <a14:useLocalDpi xmlns:a14="http://schemas.microsoft.com/office/drawing/2010/main" val="0"/>
                        </a:ext>
                      </a:extLst>
                    </a:blip>
                    <a:stretch>
                      <a:fillRect/>
                    </a:stretch>
                  </pic:blipFill>
                  <pic:spPr>
                    <a:xfrm>
                      <a:off x="0" y="0"/>
                      <a:ext cx="6637020" cy="3848100"/>
                    </a:xfrm>
                    <a:prstGeom prst="rect">
                      <a:avLst/>
                    </a:prstGeom>
                  </pic:spPr>
                </pic:pic>
              </a:graphicData>
            </a:graphic>
          </wp:anchor>
        </w:drawing>
      </w:r>
      <w:r w:rsidR="0001752D" w:rsidRPr="006D0D8C">
        <w:rPr>
          <w:rFonts w:ascii="Calibri Light" w:hAnsi="Calibri Light" w:cs="Calibri Light"/>
          <w:noProof/>
        </w:rPr>
        <w:drawing>
          <wp:anchor distT="0" distB="0" distL="114300" distR="114300" simplePos="0" relativeHeight="251660800" behindDoc="1" locked="0" layoutInCell="1" allowOverlap="1" wp14:anchorId="45B87A43" wp14:editId="19CCB40E">
            <wp:simplePos x="0" y="0"/>
            <wp:positionH relativeFrom="column">
              <wp:posOffset>0</wp:posOffset>
            </wp:positionH>
            <wp:positionV relativeFrom="page">
              <wp:posOffset>457200</wp:posOffset>
            </wp:positionV>
            <wp:extent cx="6568440" cy="3939540"/>
            <wp:effectExtent l="0" t="0" r="3810" b="3810"/>
            <wp:wrapTight wrapText="bothSides">
              <wp:wrapPolygon edited="0">
                <wp:start x="0" y="0"/>
                <wp:lineTo x="0" y="21516"/>
                <wp:lineTo x="21550" y="21516"/>
                <wp:lineTo x="21550" y="0"/>
                <wp:lineTo x="0" y="0"/>
              </wp:wrapPolygon>
            </wp:wrapTight>
            <wp:docPr id="154536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6633" name=""/>
                    <pic:cNvPicPr/>
                  </pic:nvPicPr>
                  <pic:blipFill>
                    <a:blip r:embed="rId21">
                      <a:extLst>
                        <a:ext uri="{28A0092B-C50C-407E-A947-70E740481C1C}">
                          <a14:useLocalDpi xmlns:a14="http://schemas.microsoft.com/office/drawing/2010/main" val="0"/>
                        </a:ext>
                      </a:extLst>
                    </a:blip>
                    <a:stretch>
                      <a:fillRect/>
                    </a:stretch>
                  </pic:blipFill>
                  <pic:spPr>
                    <a:xfrm>
                      <a:off x="0" y="0"/>
                      <a:ext cx="6568440" cy="3939540"/>
                    </a:xfrm>
                    <a:prstGeom prst="rect">
                      <a:avLst/>
                    </a:prstGeom>
                  </pic:spPr>
                </pic:pic>
              </a:graphicData>
            </a:graphic>
          </wp:anchor>
        </w:drawing>
      </w:r>
      <w:r w:rsidRPr="006D0D8C">
        <w:rPr>
          <w:rFonts w:ascii="Calibri Light" w:hAnsi="Calibri Light" w:cs="Calibri Light"/>
          <w:noProof/>
        </w:rPr>
        <w:t xml:space="preserve"> </w:t>
      </w:r>
    </w:p>
    <w:p w14:paraId="3682F31E" w14:textId="77777777" w:rsidR="008960E8" w:rsidRPr="006D0D8C" w:rsidRDefault="008960E8" w:rsidP="008960E8">
      <w:pPr>
        <w:rPr>
          <w:rFonts w:ascii="Calibri Light" w:hAnsi="Calibri Light" w:cs="Calibri Light"/>
        </w:rPr>
      </w:pPr>
    </w:p>
    <w:p w14:paraId="49EC10C6" w14:textId="77777777" w:rsidR="008960E8" w:rsidRPr="006D0D8C" w:rsidRDefault="008960E8" w:rsidP="008960E8">
      <w:pPr>
        <w:rPr>
          <w:rFonts w:ascii="Calibri Light" w:hAnsi="Calibri Light" w:cs="Calibri Light"/>
        </w:rPr>
      </w:pPr>
    </w:p>
    <w:p w14:paraId="0A89237E" w14:textId="4A235910" w:rsidR="008960E8" w:rsidRPr="006D0D8C" w:rsidRDefault="008960E8" w:rsidP="008960E8">
      <w:pPr>
        <w:tabs>
          <w:tab w:val="left" w:pos="6576"/>
        </w:tabs>
        <w:rPr>
          <w:rFonts w:ascii="Calibri Light" w:hAnsi="Calibri Light" w:cs="Calibri Light"/>
        </w:rPr>
      </w:pPr>
      <w:r w:rsidRPr="006D0D8C">
        <w:rPr>
          <w:rFonts w:ascii="Calibri Light" w:hAnsi="Calibri Light" w:cs="Calibri Light"/>
        </w:rPr>
        <w:tab/>
      </w:r>
    </w:p>
    <w:p w14:paraId="69C6F195" w14:textId="77777777" w:rsidR="008960E8" w:rsidRPr="006D0D8C" w:rsidRDefault="008960E8" w:rsidP="008960E8">
      <w:pPr>
        <w:tabs>
          <w:tab w:val="left" w:pos="6576"/>
        </w:tabs>
        <w:rPr>
          <w:rFonts w:ascii="Calibri Light" w:hAnsi="Calibri Light" w:cs="Calibri Light"/>
        </w:rPr>
      </w:pPr>
    </w:p>
    <w:p w14:paraId="6FBB603E" w14:textId="77777777" w:rsidR="008960E8" w:rsidRPr="006D0D8C" w:rsidRDefault="008960E8" w:rsidP="008960E8">
      <w:pPr>
        <w:tabs>
          <w:tab w:val="left" w:pos="6576"/>
        </w:tabs>
        <w:rPr>
          <w:rFonts w:ascii="Calibri Light" w:hAnsi="Calibri Light" w:cs="Calibri Light"/>
        </w:rPr>
      </w:pPr>
    </w:p>
    <w:sectPr w:rsidR="008960E8" w:rsidRPr="006D0D8C" w:rsidSect="007B3DF2">
      <w:foot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F7FF0B" w14:textId="77777777" w:rsidR="003D019E" w:rsidRDefault="003D019E" w:rsidP="004B231B">
      <w:pPr>
        <w:spacing w:after="0" w:line="240" w:lineRule="auto"/>
      </w:pPr>
      <w:r>
        <w:separator/>
      </w:r>
    </w:p>
  </w:endnote>
  <w:endnote w:type="continuationSeparator" w:id="0">
    <w:p w14:paraId="746AF2C0" w14:textId="77777777" w:rsidR="003D019E" w:rsidRDefault="003D019E" w:rsidP="004B2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9455837"/>
      <w:docPartObj>
        <w:docPartGallery w:val="Page Numbers (Bottom of Page)"/>
        <w:docPartUnique/>
      </w:docPartObj>
    </w:sdtPr>
    <w:sdtEndPr/>
    <w:sdtContent>
      <w:p w14:paraId="034F3048" w14:textId="4C79ACD0" w:rsidR="004B231B" w:rsidRDefault="004B231B">
        <w:pPr>
          <w:pStyle w:val="Footer"/>
          <w:jc w:val="right"/>
        </w:pPr>
        <w:r>
          <w:fldChar w:fldCharType="begin"/>
        </w:r>
        <w:r>
          <w:instrText>PAGE   \* MERGEFORMAT</w:instrText>
        </w:r>
        <w:r>
          <w:fldChar w:fldCharType="separate"/>
        </w:r>
        <w:r>
          <w:t>2</w:t>
        </w:r>
        <w:r>
          <w:fldChar w:fldCharType="end"/>
        </w:r>
      </w:p>
    </w:sdtContent>
  </w:sdt>
  <w:p w14:paraId="5C356295" w14:textId="77777777" w:rsidR="004B231B" w:rsidRDefault="004B23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21BB30" w14:textId="77777777" w:rsidR="003D019E" w:rsidRDefault="003D019E" w:rsidP="004B231B">
      <w:pPr>
        <w:spacing w:after="0" w:line="240" w:lineRule="auto"/>
      </w:pPr>
      <w:r>
        <w:separator/>
      </w:r>
    </w:p>
  </w:footnote>
  <w:footnote w:type="continuationSeparator" w:id="0">
    <w:p w14:paraId="577B13B4" w14:textId="77777777" w:rsidR="003D019E" w:rsidRDefault="003D019E" w:rsidP="004B23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D3225"/>
    <w:multiLevelType w:val="hybridMultilevel"/>
    <w:tmpl w:val="BFFCC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BB0179"/>
    <w:multiLevelType w:val="multilevel"/>
    <w:tmpl w:val="71E4D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A57A67"/>
    <w:multiLevelType w:val="hybridMultilevel"/>
    <w:tmpl w:val="0F9AE262"/>
    <w:lvl w:ilvl="0" w:tplc="0B6C9424">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541F03"/>
    <w:multiLevelType w:val="multilevel"/>
    <w:tmpl w:val="3030EBFC"/>
    <w:lvl w:ilvl="0">
      <w:start w:val="1"/>
      <w:numFmt w:val="decimal"/>
      <w:lvlText w:val="%1"/>
      <w:lvlJc w:val="left"/>
      <w:pPr>
        <w:ind w:left="360" w:hanging="360"/>
      </w:pPr>
      <w:rPr>
        <w:rFonts w:asciiTheme="minorHAnsi" w:eastAsiaTheme="minorHAnsi" w:hAnsiTheme="minorHAnsi" w:cstheme="minorBidi" w:hint="default"/>
        <w:sz w:val="24"/>
      </w:rPr>
    </w:lvl>
    <w:lvl w:ilvl="1">
      <w:start w:val="1"/>
      <w:numFmt w:val="decimal"/>
      <w:lvlText w:val="%1.%2"/>
      <w:lvlJc w:val="left"/>
      <w:pPr>
        <w:ind w:left="360" w:hanging="360"/>
      </w:pPr>
      <w:rPr>
        <w:rFonts w:asciiTheme="minorHAnsi" w:eastAsiaTheme="minorHAnsi" w:hAnsiTheme="minorHAnsi" w:cstheme="minorBidi" w:hint="default"/>
        <w:sz w:val="24"/>
      </w:rPr>
    </w:lvl>
    <w:lvl w:ilvl="2">
      <w:start w:val="1"/>
      <w:numFmt w:val="decimal"/>
      <w:lvlText w:val="%1.%2.%3"/>
      <w:lvlJc w:val="left"/>
      <w:pPr>
        <w:ind w:left="720" w:hanging="720"/>
      </w:pPr>
      <w:rPr>
        <w:rFonts w:asciiTheme="minorHAnsi" w:eastAsiaTheme="minorHAnsi" w:hAnsiTheme="minorHAnsi" w:cstheme="minorBidi" w:hint="default"/>
        <w:sz w:val="24"/>
      </w:rPr>
    </w:lvl>
    <w:lvl w:ilvl="3">
      <w:start w:val="1"/>
      <w:numFmt w:val="decimal"/>
      <w:lvlText w:val="%1.%2.%3.%4"/>
      <w:lvlJc w:val="left"/>
      <w:pPr>
        <w:ind w:left="720" w:hanging="720"/>
      </w:pPr>
      <w:rPr>
        <w:rFonts w:asciiTheme="minorHAnsi" w:eastAsiaTheme="minorHAnsi" w:hAnsiTheme="minorHAnsi" w:cstheme="minorBidi" w:hint="default"/>
        <w:sz w:val="24"/>
      </w:rPr>
    </w:lvl>
    <w:lvl w:ilvl="4">
      <w:start w:val="1"/>
      <w:numFmt w:val="decimal"/>
      <w:lvlText w:val="%1.%2.%3.%4.%5"/>
      <w:lvlJc w:val="left"/>
      <w:pPr>
        <w:ind w:left="1080" w:hanging="1080"/>
      </w:pPr>
      <w:rPr>
        <w:rFonts w:asciiTheme="minorHAnsi" w:eastAsiaTheme="minorHAnsi" w:hAnsiTheme="minorHAnsi" w:cstheme="minorBidi" w:hint="default"/>
        <w:sz w:val="24"/>
      </w:rPr>
    </w:lvl>
    <w:lvl w:ilvl="5">
      <w:start w:val="1"/>
      <w:numFmt w:val="decimal"/>
      <w:lvlText w:val="%1.%2.%3.%4.%5.%6"/>
      <w:lvlJc w:val="left"/>
      <w:pPr>
        <w:ind w:left="1080" w:hanging="1080"/>
      </w:pPr>
      <w:rPr>
        <w:rFonts w:asciiTheme="minorHAnsi" w:eastAsiaTheme="minorHAnsi" w:hAnsiTheme="minorHAnsi" w:cstheme="minorBidi" w:hint="default"/>
        <w:sz w:val="24"/>
      </w:rPr>
    </w:lvl>
    <w:lvl w:ilvl="6">
      <w:start w:val="1"/>
      <w:numFmt w:val="decimal"/>
      <w:lvlText w:val="%1.%2.%3.%4.%5.%6.%7"/>
      <w:lvlJc w:val="left"/>
      <w:pPr>
        <w:ind w:left="1440" w:hanging="1440"/>
      </w:pPr>
      <w:rPr>
        <w:rFonts w:asciiTheme="minorHAnsi" w:eastAsiaTheme="minorHAnsi" w:hAnsiTheme="minorHAnsi" w:cstheme="minorBidi" w:hint="default"/>
        <w:sz w:val="24"/>
      </w:rPr>
    </w:lvl>
    <w:lvl w:ilvl="7">
      <w:start w:val="1"/>
      <w:numFmt w:val="decimal"/>
      <w:lvlText w:val="%1.%2.%3.%4.%5.%6.%7.%8"/>
      <w:lvlJc w:val="left"/>
      <w:pPr>
        <w:ind w:left="1440" w:hanging="1440"/>
      </w:pPr>
      <w:rPr>
        <w:rFonts w:asciiTheme="minorHAnsi" w:eastAsiaTheme="minorHAnsi" w:hAnsiTheme="minorHAnsi" w:cstheme="minorBidi" w:hint="default"/>
        <w:sz w:val="24"/>
      </w:rPr>
    </w:lvl>
    <w:lvl w:ilvl="8">
      <w:start w:val="1"/>
      <w:numFmt w:val="decimal"/>
      <w:lvlText w:val="%1.%2.%3.%4.%5.%6.%7.%8.%9"/>
      <w:lvlJc w:val="left"/>
      <w:pPr>
        <w:ind w:left="1800" w:hanging="1800"/>
      </w:pPr>
      <w:rPr>
        <w:rFonts w:asciiTheme="minorHAnsi" w:eastAsiaTheme="minorHAnsi" w:hAnsiTheme="minorHAnsi" w:cstheme="minorBidi" w:hint="default"/>
        <w:sz w:val="24"/>
      </w:rPr>
    </w:lvl>
  </w:abstractNum>
  <w:abstractNum w:abstractNumId="4" w15:restartNumberingAfterBreak="0">
    <w:nsid w:val="225F5438"/>
    <w:multiLevelType w:val="hybridMultilevel"/>
    <w:tmpl w:val="805A6A86"/>
    <w:lvl w:ilvl="0" w:tplc="0B6C9424">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1205BD"/>
    <w:multiLevelType w:val="hybridMultilevel"/>
    <w:tmpl w:val="A62EC734"/>
    <w:lvl w:ilvl="0" w:tplc="0B6C9424">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2F1F75"/>
    <w:multiLevelType w:val="hybridMultilevel"/>
    <w:tmpl w:val="119CEE78"/>
    <w:lvl w:ilvl="0" w:tplc="0B6C9424">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F33110"/>
    <w:multiLevelType w:val="hybridMultilevel"/>
    <w:tmpl w:val="EFFC5C52"/>
    <w:lvl w:ilvl="0" w:tplc="0B6C9424">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457394"/>
    <w:multiLevelType w:val="hybridMultilevel"/>
    <w:tmpl w:val="953EFCCA"/>
    <w:lvl w:ilvl="0" w:tplc="0B6C9424">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D611FF"/>
    <w:multiLevelType w:val="hybridMultilevel"/>
    <w:tmpl w:val="022CC044"/>
    <w:lvl w:ilvl="0" w:tplc="0B6C9424">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025C0A"/>
    <w:multiLevelType w:val="hybridMultilevel"/>
    <w:tmpl w:val="50845A60"/>
    <w:lvl w:ilvl="0" w:tplc="0B6C9424">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10"/>
  </w:num>
  <w:num w:numId="6">
    <w:abstractNumId w:val="9"/>
  </w:num>
  <w:num w:numId="7">
    <w:abstractNumId w:val="8"/>
  </w:num>
  <w:num w:numId="8">
    <w:abstractNumId w:val="7"/>
  </w:num>
  <w:num w:numId="9">
    <w:abstractNumId w:val="5"/>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DF2"/>
    <w:rsid w:val="00010AE1"/>
    <w:rsid w:val="0001752D"/>
    <w:rsid w:val="00043AC8"/>
    <w:rsid w:val="00092391"/>
    <w:rsid w:val="00095496"/>
    <w:rsid w:val="000B708D"/>
    <w:rsid w:val="000C792F"/>
    <w:rsid w:val="000F3FF6"/>
    <w:rsid w:val="001024AD"/>
    <w:rsid w:val="001B4E8C"/>
    <w:rsid w:val="001B6152"/>
    <w:rsid w:val="001C0342"/>
    <w:rsid w:val="001C5C3D"/>
    <w:rsid w:val="00281CD7"/>
    <w:rsid w:val="002A0BCD"/>
    <w:rsid w:val="002C6771"/>
    <w:rsid w:val="002F61C1"/>
    <w:rsid w:val="0033062D"/>
    <w:rsid w:val="00353330"/>
    <w:rsid w:val="003623C3"/>
    <w:rsid w:val="0038202E"/>
    <w:rsid w:val="003C10CD"/>
    <w:rsid w:val="003D019E"/>
    <w:rsid w:val="003D614C"/>
    <w:rsid w:val="003E0C65"/>
    <w:rsid w:val="00426E3F"/>
    <w:rsid w:val="004832BF"/>
    <w:rsid w:val="004A1E8D"/>
    <w:rsid w:val="004A2844"/>
    <w:rsid w:val="004B231B"/>
    <w:rsid w:val="004D5E51"/>
    <w:rsid w:val="005059F6"/>
    <w:rsid w:val="0052653E"/>
    <w:rsid w:val="005266C9"/>
    <w:rsid w:val="00553549"/>
    <w:rsid w:val="0057338B"/>
    <w:rsid w:val="00622FAD"/>
    <w:rsid w:val="006C0163"/>
    <w:rsid w:val="006C7A0E"/>
    <w:rsid w:val="006D0D8C"/>
    <w:rsid w:val="006E3DA2"/>
    <w:rsid w:val="006E669F"/>
    <w:rsid w:val="006E6A01"/>
    <w:rsid w:val="00706B73"/>
    <w:rsid w:val="007257B6"/>
    <w:rsid w:val="007277B3"/>
    <w:rsid w:val="00780295"/>
    <w:rsid w:val="007813E0"/>
    <w:rsid w:val="00792887"/>
    <w:rsid w:val="007B3DF2"/>
    <w:rsid w:val="007D41FC"/>
    <w:rsid w:val="007D6122"/>
    <w:rsid w:val="008019F0"/>
    <w:rsid w:val="00862ABB"/>
    <w:rsid w:val="00871407"/>
    <w:rsid w:val="00872F6A"/>
    <w:rsid w:val="00880081"/>
    <w:rsid w:val="00880E64"/>
    <w:rsid w:val="00891A40"/>
    <w:rsid w:val="008960E8"/>
    <w:rsid w:val="008B422A"/>
    <w:rsid w:val="008E67D7"/>
    <w:rsid w:val="008F1361"/>
    <w:rsid w:val="00900CEF"/>
    <w:rsid w:val="0093261C"/>
    <w:rsid w:val="00974024"/>
    <w:rsid w:val="009B6460"/>
    <w:rsid w:val="009C3972"/>
    <w:rsid w:val="009C4345"/>
    <w:rsid w:val="00A272E8"/>
    <w:rsid w:val="00AA10AA"/>
    <w:rsid w:val="00AD3DF4"/>
    <w:rsid w:val="00B20A9B"/>
    <w:rsid w:val="00B51867"/>
    <w:rsid w:val="00B8383D"/>
    <w:rsid w:val="00BB70E0"/>
    <w:rsid w:val="00BE4959"/>
    <w:rsid w:val="00C22050"/>
    <w:rsid w:val="00C416BC"/>
    <w:rsid w:val="00C748E1"/>
    <w:rsid w:val="00C8759D"/>
    <w:rsid w:val="00C92B96"/>
    <w:rsid w:val="00D17A92"/>
    <w:rsid w:val="00D32931"/>
    <w:rsid w:val="00D3347B"/>
    <w:rsid w:val="00D6133B"/>
    <w:rsid w:val="00D62B65"/>
    <w:rsid w:val="00D67636"/>
    <w:rsid w:val="00E25CC1"/>
    <w:rsid w:val="00E6225F"/>
    <w:rsid w:val="00E73DBF"/>
    <w:rsid w:val="00EB0A24"/>
    <w:rsid w:val="00EF72BC"/>
    <w:rsid w:val="00F81DAD"/>
    <w:rsid w:val="00FA1E7E"/>
    <w:rsid w:val="00FD6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E2D94"/>
  <w15:chartTrackingRefBased/>
  <w15:docId w15:val="{0B6E08EE-6F76-4EF4-AC6E-A820879B4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3D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3D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3D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3D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3D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3D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3D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3D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3D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3D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3D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3D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3D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3D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3D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3D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3D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3DF2"/>
    <w:rPr>
      <w:rFonts w:eastAsiaTheme="majorEastAsia" w:cstheme="majorBidi"/>
      <w:color w:val="272727" w:themeColor="text1" w:themeTint="D8"/>
    </w:rPr>
  </w:style>
  <w:style w:type="paragraph" w:styleId="Title">
    <w:name w:val="Title"/>
    <w:basedOn w:val="Normal"/>
    <w:next w:val="Normal"/>
    <w:link w:val="TitleChar"/>
    <w:uiPriority w:val="10"/>
    <w:qFormat/>
    <w:rsid w:val="007B3D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3D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3D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3D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3DF2"/>
    <w:pPr>
      <w:spacing w:before="160"/>
      <w:jc w:val="center"/>
    </w:pPr>
    <w:rPr>
      <w:i/>
      <w:iCs/>
      <w:color w:val="404040" w:themeColor="text1" w:themeTint="BF"/>
    </w:rPr>
  </w:style>
  <w:style w:type="character" w:customStyle="1" w:styleId="QuoteChar">
    <w:name w:val="Quote Char"/>
    <w:basedOn w:val="DefaultParagraphFont"/>
    <w:link w:val="Quote"/>
    <w:uiPriority w:val="29"/>
    <w:rsid w:val="007B3DF2"/>
    <w:rPr>
      <w:i/>
      <w:iCs/>
      <w:color w:val="404040" w:themeColor="text1" w:themeTint="BF"/>
    </w:rPr>
  </w:style>
  <w:style w:type="paragraph" w:styleId="ListParagraph">
    <w:name w:val="List Paragraph"/>
    <w:basedOn w:val="Normal"/>
    <w:uiPriority w:val="34"/>
    <w:qFormat/>
    <w:rsid w:val="007B3DF2"/>
    <w:pPr>
      <w:ind w:left="720"/>
      <w:contextualSpacing/>
    </w:pPr>
  </w:style>
  <w:style w:type="character" w:styleId="IntenseEmphasis">
    <w:name w:val="Intense Emphasis"/>
    <w:basedOn w:val="DefaultParagraphFont"/>
    <w:uiPriority w:val="21"/>
    <w:qFormat/>
    <w:rsid w:val="007B3DF2"/>
    <w:rPr>
      <w:i/>
      <w:iCs/>
      <w:color w:val="0F4761" w:themeColor="accent1" w:themeShade="BF"/>
    </w:rPr>
  </w:style>
  <w:style w:type="paragraph" w:styleId="IntenseQuote">
    <w:name w:val="Intense Quote"/>
    <w:basedOn w:val="Normal"/>
    <w:next w:val="Normal"/>
    <w:link w:val="IntenseQuoteChar"/>
    <w:uiPriority w:val="30"/>
    <w:qFormat/>
    <w:rsid w:val="007B3D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3DF2"/>
    <w:rPr>
      <w:i/>
      <w:iCs/>
      <w:color w:val="0F4761" w:themeColor="accent1" w:themeShade="BF"/>
    </w:rPr>
  </w:style>
  <w:style w:type="character" w:styleId="IntenseReference">
    <w:name w:val="Intense Reference"/>
    <w:basedOn w:val="DefaultParagraphFont"/>
    <w:uiPriority w:val="32"/>
    <w:qFormat/>
    <w:rsid w:val="007B3DF2"/>
    <w:rPr>
      <w:b/>
      <w:bCs/>
      <w:smallCaps/>
      <w:color w:val="0F4761" w:themeColor="accent1" w:themeShade="BF"/>
      <w:spacing w:val="5"/>
    </w:rPr>
  </w:style>
  <w:style w:type="paragraph" w:styleId="Header">
    <w:name w:val="header"/>
    <w:basedOn w:val="Normal"/>
    <w:link w:val="HeaderChar"/>
    <w:uiPriority w:val="99"/>
    <w:unhideWhenUsed/>
    <w:rsid w:val="004B2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231B"/>
  </w:style>
  <w:style w:type="paragraph" w:styleId="Footer">
    <w:name w:val="footer"/>
    <w:basedOn w:val="Normal"/>
    <w:link w:val="FooterChar"/>
    <w:uiPriority w:val="99"/>
    <w:unhideWhenUsed/>
    <w:rsid w:val="004B2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231B"/>
  </w:style>
  <w:style w:type="character" w:styleId="Hyperlink">
    <w:name w:val="Hyperlink"/>
    <w:basedOn w:val="DefaultParagraphFont"/>
    <w:uiPriority w:val="99"/>
    <w:unhideWhenUsed/>
    <w:rsid w:val="000C792F"/>
    <w:rPr>
      <w:color w:val="467886" w:themeColor="hyperlink"/>
      <w:u w:val="single"/>
    </w:rPr>
  </w:style>
  <w:style w:type="character" w:styleId="UnresolvedMention">
    <w:name w:val="Unresolved Mention"/>
    <w:basedOn w:val="DefaultParagraphFont"/>
    <w:uiPriority w:val="99"/>
    <w:semiHidden/>
    <w:unhideWhenUsed/>
    <w:rsid w:val="000C792F"/>
    <w:rPr>
      <w:color w:val="605E5C"/>
      <w:shd w:val="clear" w:color="auto" w:fill="E1DFDD"/>
    </w:rPr>
  </w:style>
  <w:style w:type="paragraph" w:styleId="NormalWeb">
    <w:name w:val="Normal (Web)"/>
    <w:basedOn w:val="Normal"/>
    <w:uiPriority w:val="99"/>
    <w:semiHidden/>
    <w:unhideWhenUsed/>
    <w:rsid w:val="00EB0A2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Spacing">
    <w:name w:val="No Spacing"/>
    <w:uiPriority w:val="1"/>
    <w:qFormat/>
    <w:rsid w:val="00EB0A24"/>
    <w:pPr>
      <w:spacing w:after="0" w:line="240" w:lineRule="auto"/>
    </w:pPr>
  </w:style>
  <w:style w:type="character" w:customStyle="1" w:styleId="1cs5bdp">
    <w:name w:val="___1cs5bdp"/>
    <w:basedOn w:val="DefaultParagraphFont"/>
    <w:rsid w:val="006D0D8C"/>
  </w:style>
  <w:style w:type="character" w:customStyle="1" w:styleId="xxxjie0">
    <w:name w:val="___xxxjie0"/>
    <w:basedOn w:val="DefaultParagraphFont"/>
    <w:rsid w:val="006D0D8C"/>
  </w:style>
  <w:style w:type="paragraph" w:styleId="TOCHeading">
    <w:name w:val="TOC Heading"/>
    <w:basedOn w:val="Heading1"/>
    <w:next w:val="Normal"/>
    <w:uiPriority w:val="39"/>
    <w:unhideWhenUsed/>
    <w:qFormat/>
    <w:rsid w:val="00706B7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06B7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2373082">
      <w:bodyDiv w:val="1"/>
      <w:marLeft w:val="0"/>
      <w:marRight w:val="0"/>
      <w:marTop w:val="0"/>
      <w:marBottom w:val="0"/>
      <w:divBdr>
        <w:top w:val="none" w:sz="0" w:space="0" w:color="auto"/>
        <w:left w:val="none" w:sz="0" w:space="0" w:color="auto"/>
        <w:bottom w:val="none" w:sz="0" w:space="0" w:color="auto"/>
        <w:right w:val="none" w:sz="0" w:space="0" w:color="auto"/>
      </w:divBdr>
      <w:divsChild>
        <w:div w:id="1183009364">
          <w:marLeft w:val="0"/>
          <w:marRight w:val="0"/>
          <w:marTop w:val="0"/>
          <w:marBottom w:val="0"/>
          <w:divBdr>
            <w:top w:val="none" w:sz="0" w:space="0" w:color="auto"/>
            <w:left w:val="none" w:sz="0" w:space="0" w:color="auto"/>
            <w:bottom w:val="none" w:sz="0" w:space="0" w:color="auto"/>
            <w:right w:val="none" w:sz="0" w:space="0" w:color="auto"/>
          </w:divBdr>
        </w:div>
      </w:divsChild>
    </w:div>
    <w:div w:id="981271666">
      <w:bodyDiv w:val="1"/>
      <w:marLeft w:val="0"/>
      <w:marRight w:val="0"/>
      <w:marTop w:val="0"/>
      <w:marBottom w:val="0"/>
      <w:divBdr>
        <w:top w:val="none" w:sz="0" w:space="0" w:color="auto"/>
        <w:left w:val="none" w:sz="0" w:space="0" w:color="auto"/>
        <w:bottom w:val="none" w:sz="0" w:space="0" w:color="auto"/>
        <w:right w:val="none" w:sz="0" w:space="0" w:color="auto"/>
      </w:divBdr>
    </w:div>
    <w:div w:id="1024358907">
      <w:bodyDiv w:val="1"/>
      <w:marLeft w:val="0"/>
      <w:marRight w:val="0"/>
      <w:marTop w:val="0"/>
      <w:marBottom w:val="0"/>
      <w:divBdr>
        <w:top w:val="none" w:sz="0" w:space="0" w:color="auto"/>
        <w:left w:val="none" w:sz="0" w:space="0" w:color="auto"/>
        <w:bottom w:val="none" w:sz="0" w:space="0" w:color="auto"/>
        <w:right w:val="none" w:sz="0" w:space="0" w:color="auto"/>
      </w:divBdr>
    </w:div>
    <w:div w:id="1705053813">
      <w:bodyDiv w:val="1"/>
      <w:marLeft w:val="0"/>
      <w:marRight w:val="0"/>
      <w:marTop w:val="0"/>
      <w:marBottom w:val="0"/>
      <w:divBdr>
        <w:top w:val="none" w:sz="0" w:space="0" w:color="auto"/>
        <w:left w:val="none" w:sz="0" w:space="0" w:color="auto"/>
        <w:bottom w:val="none" w:sz="0" w:space="0" w:color="auto"/>
        <w:right w:val="none" w:sz="0" w:space="0" w:color="auto"/>
      </w:divBdr>
      <w:divsChild>
        <w:div w:id="864637767">
          <w:marLeft w:val="0"/>
          <w:marRight w:val="0"/>
          <w:marTop w:val="0"/>
          <w:marBottom w:val="0"/>
          <w:divBdr>
            <w:top w:val="none" w:sz="0" w:space="0" w:color="auto"/>
            <w:left w:val="none" w:sz="0" w:space="0" w:color="auto"/>
            <w:bottom w:val="none" w:sz="0" w:space="0" w:color="auto"/>
            <w:right w:val="none" w:sz="0" w:space="0" w:color="auto"/>
          </w:divBdr>
        </w:div>
      </w:divsChild>
    </w:div>
    <w:div w:id="1787313747">
      <w:bodyDiv w:val="1"/>
      <w:marLeft w:val="0"/>
      <w:marRight w:val="0"/>
      <w:marTop w:val="0"/>
      <w:marBottom w:val="0"/>
      <w:divBdr>
        <w:top w:val="none" w:sz="0" w:space="0" w:color="auto"/>
        <w:left w:val="none" w:sz="0" w:space="0" w:color="auto"/>
        <w:bottom w:val="none" w:sz="0" w:space="0" w:color="auto"/>
        <w:right w:val="none" w:sz="0" w:space="0" w:color="auto"/>
      </w:divBdr>
      <w:divsChild>
        <w:div w:id="1160150454">
          <w:marLeft w:val="0"/>
          <w:marRight w:val="0"/>
          <w:marTop w:val="0"/>
          <w:marBottom w:val="0"/>
          <w:divBdr>
            <w:top w:val="none" w:sz="0" w:space="0" w:color="auto"/>
            <w:left w:val="none" w:sz="0" w:space="0" w:color="auto"/>
            <w:bottom w:val="none" w:sz="0" w:space="0" w:color="auto"/>
            <w:right w:val="none" w:sz="0" w:space="0" w:color="auto"/>
          </w:divBdr>
        </w:div>
      </w:divsChild>
    </w:div>
    <w:div w:id="2016418283">
      <w:bodyDiv w:val="1"/>
      <w:marLeft w:val="0"/>
      <w:marRight w:val="0"/>
      <w:marTop w:val="0"/>
      <w:marBottom w:val="0"/>
      <w:divBdr>
        <w:top w:val="none" w:sz="0" w:space="0" w:color="auto"/>
        <w:left w:val="none" w:sz="0" w:space="0" w:color="auto"/>
        <w:bottom w:val="none" w:sz="0" w:space="0" w:color="auto"/>
        <w:right w:val="none" w:sz="0" w:space="0" w:color="auto"/>
      </w:divBdr>
      <w:divsChild>
        <w:div w:id="7179763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egislation.gov.uk/ukpga/2014/6/enacted" TargetMode="Externa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webSettings" Target="webSettings.xml"/><Relationship Id="rId12" Type="http://schemas.openxmlformats.org/officeDocument/2006/relationships/hyperlink" Target="http://www.legislation.gov.uk/uksi/2014/1530/pdfs/uksi_20141530_en.pdf"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end-code-of-practice-0-to-25"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image" Target="media/image1.tmp"/><Relationship Id="rId19" Type="http://schemas.openxmlformats.org/officeDocument/2006/relationships/image" Target="media/image6.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2010/15/content"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1facdbd-dda2-4246-bf67-5c8e3d20b8f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E8E0BB30B79E444915B00E4AE24226C" ma:contentTypeVersion="9" ma:contentTypeDescription="Create a new document." ma:contentTypeScope="" ma:versionID="42eee23763cf33dba06de14f3e1e6b18">
  <xsd:schema xmlns:xsd="http://www.w3.org/2001/XMLSchema" xmlns:xs="http://www.w3.org/2001/XMLSchema" xmlns:p="http://schemas.microsoft.com/office/2006/metadata/properties" xmlns:ns3="91facdbd-dda2-4246-bf67-5c8e3d20b8fc" targetNamespace="http://schemas.microsoft.com/office/2006/metadata/properties" ma:root="true" ma:fieldsID="5cc5d48a880fea8fea218f1d3e20bb64" ns3:_="">
    <xsd:import namespace="91facdbd-dda2-4246-bf67-5c8e3d20b8f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facdbd-dda2-4246-bf67-5c8e3d20b8f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AA9340-8DDE-42B8-BC36-E7301B68C512}">
  <ds:schemaRefs>
    <ds:schemaRef ds:uri="http://schemas.microsoft.com/sharepoint/v3/contenttype/forms"/>
  </ds:schemaRefs>
</ds:datastoreItem>
</file>

<file path=customXml/itemProps2.xml><?xml version="1.0" encoding="utf-8"?>
<ds:datastoreItem xmlns:ds="http://schemas.openxmlformats.org/officeDocument/2006/customXml" ds:itemID="{655278A3-6F25-45FE-B9FD-F1F50FACF446}">
  <ds:schemaRefs>
    <ds:schemaRef ds:uri="http://schemas.microsoft.com/office/2006/documentManagement/types"/>
    <ds:schemaRef ds:uri="http://schemas.microsoft.com/office/2006/metadata/properties"/>
    <ds:schemaRef ds:uri="http://schemas.openxmlformats.org/package/2006/metadata/core-properties"/>
    <ds:schemaRef ds:uri="http://www.w3.org/XML/1998/namespace"/>
    <ds:schemaRef ds:uri="http://purl.org/dc/dcmitype/"/>
    <ds:schemaRef ds:uri="http://purl.org/dc/terms/"/>
    <ds:schemaRef ds:uri="http://schemas.microsoft.com/office/infopath/2007/PartnerControls"/>
    <ds:schemaRef ds:uri="91facdbd-dda2-4246-bf67-5c8e3d20b8fc"/>
    <ds:schemaRef ds:uri="http://purl.org/dc/elements/1.1/"/>
  </ds:schemaRefs>
</ds:datastoreItem>
</file>

<file path=customXml/itemProps3.xml><?xml version="1.0" encoding="utf-8"?>
<ds:datastoreItem xmlns:ds="http://schemas.openxmlformats.org/officeDocument/2006/customXml" ds:itemID="{1D046616-438E-48A9-B2E2-B16436D5A2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facdbd-dda2-4246-bf67-5c8e3d20b8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14</Pages>
  <Words>2676</Words>
  <Characters>15258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O'Donovan</dc:creator>
  <cp:keywords/>
  <dc:description/>
  <cp:lastModifiedBy>Natalie Harbron</cp:lastModifiedBy>
  <cp:revision>10</cp:revision>
  <dcterms:created xsi:type="dcterms:W3CDTF">2026-04-14T20:31:00Z</dcterms:created>
  <dcterms:modified xsi:type="dcterms:W3CDTF">2026-09-12T16:54:00Z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0x0101003E8E0BB30B79E444915B00E4AE24226C</vt:lpwstr>
  </property>
</Properties>
</file>